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5BE7B" w14:textId="77777777" w:rsidR="00A45EEF" w:rsidRPr="00777EF9" w:rsidRDefault="00A45EEF" w:rsidP="00A45EEF">
      <w:pPr>
        <w:spacing w:before="0" w:after="0"/>
        <w:jc w:val="right"/>
        <w:rPr>
          <w:b/>
          <w:sz w:val="24"/>
        </w:rPr>
      </w:pPr>
      <w:r w:rsidRPr="00777EF9">
        <w:rPr>
          <w:rFonts w:cs="Arial"/>
          <w:b/>
          <w:sz w:val="24"/>
        </w:rPr>
        <w:t xml:space="preserve">ATTACHMENT </w:t>
      </w:r>
      <w:r>
        <w:rPr>
          <w:rFonts w:cs="Arial"/>
          <w:b/>
          <w:sz w:val="24"/>
        </w:rPr>
        <w:t>2</w:t>
      </w:r>
    </w:p>
    <w:p w14:paraId="1CF93F51" w14:textId="77777777" w:rsidR="00A45EEF" w:rsidRPr="00777EF9" w:rsidRDefault="00A45EEF" w:rsidP="00A45EEF">
      <w:pPr>
        <w:jc w:val="center"/>
        <w:rPr>
          <w:b/>
          <w:sz w:val="24"/>
        </w:rPr>
      </w:pPr>
      <w:r w:rsidRPr="00777EF9">
        <w:rPr>
          <w:b/>
          <w:sz w:val="24"/>
        </w:rPr>
        <w:t>STATEMENT OF WORK</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968"/>
        <w:gridCol w:w="5808"/>
      </w:tblGrid>
      <w:tr w:rsidR="00A45EEF" w14:paraId="0F52DB0F" w14:textId="77777777" w:rsidTr="005B0DB7">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20FEB69B" w14:textId="77777777" w:rsidR="00A45EEF" w:rsidRDefault="00A45EEF" w:rsidP="005B0DB7">
            <w:pPr>
              <w:rPr>
                <w:rFonts w:cs="Arial"/>
                <w:b/>
                <w:szCs w:val="20"/>
              </w:rPr>
            </w:pPr>
            <w:r>
              <w:rPr>
                <w:rFonts w:cs="Arial"/>
                <w:b/>
                <w:szCs w:val="20"/>
              </w:rPr>
              <w:t>Nominated Candidate</w:t>
            </w:r>
          </w:p>
        </w:tc>
        <w:tc>
          <w:tcPr>
            <w:tcW w:w="3043" w:type="pct"/>
            <w:tcBorders>
              <w:top w:val="single" w:sz="4" w:space="0" w:color="auto"/>
              <w:left w:val="nil"/>
              <w:bottom w:val="single" w:sz="4" w:space="0" w:color="auto"/>
              <w:right w:val="single" w:sz="4" w:space="0" w:color="auto"/>
            </w:tcBorders>
          </w:tcPr>
          <w:p w14:paraId="66B02A47" w14:textId="77777777" w:rsidR="00A45EEF" w:rsidRDefault="00A45EEF" w:rsidP="005B0DB7">
            <w:pPr>
              <w:rPr>
                <w:rFonts w:cs="Arial"/>
                <w:szCs w:val="20"/>
              </w:rPr>
            </w:pPr>
          </w:p>
        </w:tc>
      </w:tr>
      <w:tr w:rsidR="00A45EEF" w14:paraId="0A22340E" w14:textId="77777777" w:rsidTr="005B0DB7">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78AA8C30" w14:textId="77777777" w:rsidR="00A45EEF" w:rsidRDefault="00A45EEF" w:rsidP="005B0DB7">
            <w:pPr>
              <w:rPr>
                <w:rFonts w:cs="Arial"/>
                <w:b/>
                <w:szCs w:val="20"/>
              </w:rPr>
            </w:pPr>
            <w:r>
              <w:rPr>
                <w:rFonts w:cs="Arial"/>
                <w:b/>
                <w:szCs w:val="20"/>
              </w:rPr>
              <w:t>Role</w:t>
            </w:r>
          </w:p>
        </w:tc>
        <w:tc>
          <w:tcPr>
            <w:tcW w:w="3043" w:type="pct"/>
            <w:tcBorders>
              <w:top w:val="single" w:sz="4" w:space="0" w:color="auto"/>
              <w:left w:val="nil"/>
              <w:bottom w:val="single" w:sz="4" w:space="0" w:color="auto"/>
              <w:right w:val="single" w:sz="4" w:space="0" w:color="auto"/>
            </w:tcBorders>
            <w:hideMark/>
          </w:tcPr>
          <w:p w14:paraId="41D1010D" w14:textId="77777777" w:rsidR="00A45EEF" w:rsidRDefault="00A45EEF" w:rsidP="005B0DB7">
            <w:pPr>
              <w:rPr>
                <w:rFonts w:cs="Arial"/>
                <w:szCs w:val="20"/>
              </w:rPr>
            </w:pPr>
            <w:r>
              <w:t>Project Manager – Multiple positions</w:t>
            </w:r>
          </w:p>
        </w:tc>
      </w:tr>
      <w:tr w:rsidR="00A45EEF" w14:paraId="08BC67CE" w14:textId="77777777" w:rsidTr="005B0DB7">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5D33B8E1" w14:textId="77777777" w:rsidR="00A45EEF" w:rsidRDefault="00A45EEF" w:rsidP="005B0DB7">
            <w:pPr>
              <w:rPr>
                <w:rFonts w:cs="Arial"/>
                <w:b/>
                <w:szCs w:val="20"/>
              </w:rPr>
            </w:pPr>
            <w:r>
              <w:rPr>
                <w:rFonts w:cs="Arial"/>
                <w:b/>
                <w:szCs w:val="20"/>
              </w:rPr>
              <w:t>Contract Commencement Date</w:t>
            </w:r>
          </w:p>
        </w:tc>
        <w:tc>
          <w:tcPr>
            <w:tcW w:w="3043" w:type="pct"/>
            <w:tcBorders>
              <w:top w:val="single" w:sz="4" w:space="0" w:color="auto"/>
              <w:left w:val="nil"/>
              <w:bottom w:val="single" w:sz="4" w:space="0" w:color="auto"/>
              <w:right w:val="single" w:sz="4" w:space="0" w:color="auto"/>
            </w:tcBorders>
            <w:hideMark/>
          </w:tcPr>
          <w:p w14:paraId="244867A2" w14:textId="77777777" w:rsidR="00A45EEF" w:rsidRDefault="00A45EEF" w:rsidP="005B0DB7">
            <w:r>
              <w:t xml:space="preserve">ASAP </w:t>
            </w:r>
          </w:p>
        </w:tc>
      </w:tr>
      <w:tr w:rsidR="00A45EEF" w14:paraId="12172CEF" w14:textId="77777777" w:rsidTr="005B0DB7">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3EE6F4EC" w14:textId="77777777" w:rsidR="00A45EEF" w:rsidRDefault="00A45EEF" w:rsidP="005B0DB7">
            <w:pPr>
              <w:rPr>
                <w:rFonts w:cs="Arial"/>
                <w:b/>
                <w:szCs w:val="20"/>
              </w:rPr>
            </w:pPr>
            <w:r>
              <w:rPr>
                <w:rFonts w:cs="Arial"/>
                <w:b/>
                <w:szCs w:val="20"/>
              </w:rPr>
              <w:t>Contract Expiry Date</w:t>
            </w:r>
          </w:p>
        </w:tc>
        <w:tc>
          <w:tcPr>
            <w:tcW w:w="3043" w:type="pct"/>
            <w:tcBorders>
              <w:top w:val="single" w:sz="4" w:space="0" w:color="auto"/>
              <w:left w:val="nil"/>
              <w:bottom w:val="single" w:sz="4" w:space="0" w:color="auto"/>
              <w:right w:val="single" w:sz="4" w:space="0" w:color="auto"/>
            </w:tcBorders>
            <w:hideMark/>
          </w:tcPr>
          <w:p w14:paraId="3D4EC638" w14:textId="77777777" w:rsidR="00A45EEF" w:rsidRDefault="00A45EEF" w:rsidP="005B0DB7">
            <w:r>
              <w:rPr>
                <w:rFonts w:cs="Arial"/>
                <w:szCs w:val="20"/>
              </w:rPr>
              <w:t xml:space="preserve">Contract terms between </w:t>
            </w:r>
            <w:r w:rsidRPr="006B74FB">
              <w:rPr>
                <w:rFonts w:cs="Arial"/>
                <w:szCs w:val="20"/>
              </w:rPr>
              <w:t xml:space="preserve">12 </w:t>
            </w:r>
            <w:r>
              <w:rPr>
                <w:rFonts w:cs="Arial"/>
                <w:szCs w:val="20"/>
              </w:rPr>
              <w:t xml:space="preserve">and </w:t>
            </w:r>
            <w:r w:rsidRPr="006B74FB">
              <w:rPr>
                <w:rFonts w:cs="Arial"/>
                <w:szCs w:val="20"/>
              </w:rPr>
              <w:t xml:space="preserve">24 months </w:t>
            </w:r>
            <w:r>
              <w:rPr>
                <w:rFonts w:cs="Arial"/>
                <w:szCs w:val="20"/>
              </w:rPr>
              <w:t>will be considered.</w:t>
            </w:r>
          </w:p>
        </w:tc>
      </w:tr>
      <w:tr w:rsidR="00A45EEF" w14:paraId="0ADDF28D" w14:textId="77777777" w:rsidTr="005B0DB7">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1E239775" w14:textId="77777777" w:rsidR="00A45EEF" w:rsidRDefault="00A45EEF" w:rsidP="005B0DB7">
            <w:pPr>
              <w:rPr>
                <w:rFonts w:cs="Arial"/>
                <w:b/>
                <w:szCs w:val="20"/>
              </w:rPr>
            </w:pPr>
            <w:r>
              <w:rPr>
                <w:rFonts w:cs="Arial"/>
                <w:b/>
                <w:szCs w:val="20"/>
              </w:rPr>
              <w:t>Purpose of Services:</w:t>
            </w:r>
          </w:p>
        </w:tc>
        <w:tc>
          <w:tcPr>
            <w:tcW w:w="3043" w:type="pct"/>
            <w:tcBorders>
              <w:top w:val="single" w:sz="4" w:space="0" w:color="auto"/>
              <w:left w:val="nil"/>
              <w:bottom w:val="single" w:sz="4" w:space="0" w:color="auto"/>
              <w:right w:val="single" w:sz="4" w:space="0" w:color="auto"/>
            </w:tcBorders>
            <w:hideMark/>
          </w:tcPr>
          <w:p w14:paraId="567613AF" w14:textId="77777777" w:rsidR="00A45EEF" w:rsidRDefault="00A45EEF" w:rsidP="005B0DB7">
            <w:pPr>
              <w:rPr>
                <w:rFonts w:cs="Arial"/>
                <w:szCs w:val="20"/>
              </w:rPr>
            </w:pPr>
            <w:r>
              <w:rPr>
                <w:rFonts w:cs="Arial"/>
                <w:szCs w:val="20"/>
              </w:rPr>
              <w:t>Professional Services (Clause 7.11)</w:t>
            </w:r>
          </w:p>
        </w:tc>
      </w:tr>
      <w:tr w:rsidR="00A45EEF" w14:paraId="1ACF1625" w14:textId="77777777" w:rsidTr="005B0DB7">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7FAEB3C1" w14:textId="77777777" w:rsidR="00A45EEF" w:rsidRDefault="00A45EEF" w:rsidP="005B0DB7">
            <w:pPr>
              <w:rPr>
                <w:rFonts w:cs="Arial"/>
                <w:b/>
                <w:szCs w:val="20"/>
              </w:rPr>
            </w:pPr>
            <w:r>
              <w:rPr>
                <w:rFonts w:cs="Arial"/>
                <w:b/>
                <w:szCs w:val="20"/>
              </w:rPr>
              <w:t>Role Description</w:t>
            </w:r>
          </w:p>
        </w:tc>
        <w:tc>
          <w:tcPr>
            <w:tcW w:w="3043" w:type="pct"/>
            <w:tcBorders>
              <w:top w:val="single" w:sz="4" w:space="0" w:color="auto"/>
              <w:left w:val="nil"/>
              <w:bottom w:val="single" w:sz="4" w:space="0" w:color="auto"/>
              <w:right w:val="single" w:sz="4" w:space="0" w:color="auto"/>
            </w:tcBorders>
            <w:hideMark/>
          </w:tcPr>
          <w:p w14:paraId="6C32FD94" w14:textId="77777777" w:rsidR="00A45EEF" w:rsidRDefault="00A45EEF" w:rsidP="005B0DB7">
            <w:pPr>
              <w:rPr>
                <w:rFonts w:cs="Arial"/>
                <w:color w:val="181818"/>
                <w:szCs w:val="20"/>
              </w:rPr>
            </w:pPr>
            <w:r>
              <w:rPr>
                <w:rFonts w:cs="Arial"/>
                <w:szCs w:val="20"/>
              </w:rPr>
              <w:t xml:space="preserve">SIGINT and Network Operations Group – Systems Project Office (SNO-SPO) within the Australian Signals Directorate (ASD), will deliver cutting edge capabilities to Defence through a variety of different programs and projects. To facilitate this ASD has a requirement for a number of Project Managers </w:t>
            </w:r>
            <w:r>
              <w:rPr>
                <w:rFonts w:cs="Arial"/>
                <w:color w:val="181818"/>
                <w:szCs w:val="20"/>
              </w:rPr>
              <w:t>to oversee projects under limited direction.</w:t>
            </w:r>
          </w:p>
          <w:p w14:paraId="7B370A60" w14:textId="77777777" w:rsidR="00A45EEF" w:rsidRDefault="00A45EEF" w:rsidP="005B0DB7">
            <w:pPr>
              <w:rPr>
                <w:rFonts w:cs="Arial"/>
                <w:color w:val="181818"/>
                <w:szCs w:val="20"/>
              </w:rPr>
            </w:pPr>
            <w:r>
              <w:rPr>
                <w:rFonts w:cs="Arial"/>
                <w:color w:val="181818"/>
                <w:szCs w:val="20"/>
              </w:rPr>
              <w:t xml:space="preserve">The Project Manager will be a highly organised, dynamic, outcome orientated individual with excellent communication skills who is confident to break down large projects into discrete work packages from concept to delivery, for a diverse range of customers. </w:t>
            </w:r>
          </w:p>
          <w:p w14:paraId="09960F92" w14:textId="77777777" w:rsidR="00A45EEF" w:rsidRDefault="00A45EEF" w:rsidP="005B0DB7">
            <w:pPr>
              <w:rPr>
                <w:rFonts w:cs="Arial"/>
                <w:color w:val="181818"/>
                <w:szCs w:val="20"/>
              </w:rPr>
            </w:pPr>
            <w:r>
              <w:rPr>
                <w:rFonts w:cs="Arial"/>
                <w:color w:val="181818"/>
                <w:szCs w:val="20"/>
              </w:rPr>
              <w:t>The Project Manager is responsible for leading the planning and implementation of projects, including defining the scope and requirements, developing plans and schedules, managing the project’s budget, overseeing and planning resource allocation and work packages, managing risks and issues and communicating formally and informally on the project’s progress.</w:t>
            </w:r>
          </w:p>
          <w:p w14:paraId="5CE00FE8" w14:textId="77777777" w:rsidR="00A45EEF" w:rsidRDefault="00A45EEF" w:rsidP="005B0DB7">
            <w:pPr>
              <w:rPr>
                <w:rFonts w:cs="Arial"/>
                <w:szCs w:val="20"/>
              </w:rPr>
            </w:pPr>
            <w:r>
              <w:rPr>
                <w:rFonts w:cs="Arial"/>
                <w:color w:val="181818"/>
                <w:szCs w:val="20"/>
              </w:rPr>
              <w:t xml:space="preserve">ASD seeks Project Managers who can think critically and utilise their excellent </w:t>
            </w:r>
            <w:proofErr w:type="gramStart"/>
            <w:r>
              <w:rPr>
                <w:rFonts w:cs="Arial"/>
                <w:color w:val="181818"/>
                <w:szCs w:val="20"/>
              </w:rPr>
              <w:t>problem solving</w:t>
            </w:r>
            <w:proofErr w:type="gramEnd"/>
            <w:r>
              <w:rPr>
                <w:rFonts w:cs="Arial"/>
                <w:color w:val="181818"/>
                <w:szCs w:val="20"/>
              </w:rPr>
              <w:t xml:space="preserve"> skills, as well as undertake negotiations, delegate effectively, and make timely decisions.</w:t>
            </w:r>
          </w:p>
        </w:tc>
      </w:tr>
      <w:tr w:rsidR="00A45EEF" w14:paraId="0F1EC6CB" w14:textId="77777777" w:rsidTr="005B0DB7">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15913B46" w14:textId="77777777" w:rsidR="00A45EEF" w:rsidRDefault="00A45EEF" w:rsidP="005B0DB7">
            <w:pPr>
              <w:rPr>
                <w:rFonts w:cs="Arial"/>
                <w:b/>
                <w:szCs w:val="20"/>
              </w:rPr>
            </w:pPr>
            <w:r>
              <w:rPr>
                <w:rFonts w:cs="Arial"/>
                <w:b/>
                <w:szCs w:val="20"/>
              </w:rPr>
              <w:t xml:space="preserve">SFIA Level of Responsibility Required </w:t>
            </w:r>
            <w:r>
              <w:rPr>
                <w:rFonts w:cs="Arial"/>
                <w:i/>
                <w:szCs w:val="20"/>
              </w:rPr>
              <w:t>Description Below</w:t>
            </w:r>
          </w:p>
        </w:tc>
        <w:tc>
          <w:tcPr>
            <w:tcW w:w="3043" w:type="pct"/>
            <w:tcBorders>
              <w:top w:val="single" w:sz="4" w:space="0" w:color="auto"/>
              <w:left w:val="nil"/>
              <w:bottom w:val="single" w:sz="4" w:space="0" w:color="auto"/>
              <w:right w:val="single" w:sz="4" w:space="0" w:color="auto"/>
            </w:tcBorders>
            <w:hideMark/>
          </w:tcPr>
          <w:p w14:paraId="7F9B97E2" w14:textId="77777777" w:rsidR="00A45EEF" w:rsidRDefault="00A45EEF" w:rsidP="005B0DB7">
            <w:pPr>
              <w:autoSpaceDE w:val="0"/>
              <w:autoSpaceDN w:val="0"/>
              <w:adjustRightInd w:val="0"/>
              <w:rPr>
                <w:rFonts w:cs="Arial"/>
                <w:szCs w:val="20"/>
              </w:rPr>
            </w:pPr>
            <w:r>
              <w:rPr>
                <w:rFonts w:cs="Arial"/>
                <w:szCs w:val="20"/>
              </w:rPr>
              <w:t>The Specified Person will be expected to demonstrate attributes of SFIA Level of Responsibility 4 (LOR 4)</w:t>
            </w:r>
          </w:p>
        </w:tc>
      </w:tr>
      <w:tr w:rsidR="00A45EEF" w14:paraId="45C49883" w14:textId="77777777" w:rsidTr="005B0DB7">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2ABD1FCE" w14:textId="77777777" w:rsidR="00A45EEF" w:rsidRDefault="00A45EEF" w:rsidP="005B0DB7">
            <w:pPr>
              <w:rPr>
                <w:rFonts w:cs="Arial"/>
                <w:i/>
                <w:szCs w:val="20"/>
              </w:rPr>
            </w:pPr>
            <w:r>
              <w:rPr>
                <w:rFonts w:cs="Arial"/>
                <w:b/>
                <w:szCs w:val="20"/>
              </w:rPr>
              <w:t xml:space="preserve">SFIA Skills Required </w:t>
            </w:r>
            <w:r>
              <w:rPr>
                <w:rFonts w:cs="Arial"/>
                <w:i/>
                <w:szCs w:val="20"/>
              </w:rPr>
              <w:t>Description Below</w:t>
            </w:r>
          </w:p>
        </w:tc>
        <w:tc>
          <w:tcPr>
            <w:tcW w:w="3043" w:type="pct"/>
            <w:tcBorders>
              <w:top w:val="single" w:sz="4" w:space="0" w:color="auto"/>
              <w:left w:val="nil"/>
              <w:bottom w:val="single" w:sz="4" w:space="0" w:color="auto"/>
              <w:right w:val="single" w:sz="4" w:space="0" w:color="auto"/>
            </w:tcBorders>
            <w:hideMark/>
          </w:tcPr>
          <w:p w14:paraId="3479F54F" w14:textId="77777777" w:rsidR="00A45EEF" w:rsidRDefault="00A45EEF" w:rsidP="005B0DB7">
            <w:r>
              <w:t>PRMG 4</w:t>
            </w:r>
          </w:p>
        </w:tc>
      </w:tr>
      <w:tr w:rsidR="00A45EEF" w14:paraId="5CE5DF92" w14:textId="77777777" w:rsidTr="005B0DB7">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221BB800" w14:textId="77777777" w:rsidR="00A45EEF" w:rsidRDefault="00A45EEF" w:rsidP="005B0DB7">
            <w:pPr>
              <w:rPr>
                <w:rFonts w:cs="Arial"/>
                <w:b/>
                <w:szCs w:val="20"/>
              </w:rPr>
            </w:pPr>
            <w:r>
              <w:rPr>
                <w:rFonts w:cs="Arial"/>
                <w:b/>
                <w:szCs w:val="20"/>
              </w:rPr>
              <w:t>Other Skills and Knowledge</w:t>
            </w:r>
          </w:p>
        </w:tc>
        <w:tc>
          <w:tcPr>
            <w:tcW w:w="3043" w:type="pct"/>
            <w:tcBorders>
              <w:top w:val="single" w:sz="4" w:space="0" w:color="auto"/>
              <w:left w:val="nil"/>
              <w:bottom w:val="single" w:sz="4" w:space="0" w:color="auto"/>
              <w:right w:val="single" w:sz="4" w:space="0" w:color="auto"/>
            </w:tcBorders>
            <w:shd w:val="clear" w:color="auto" w:fill="E7E6E6" w:themeFill="background2"/>
            <w:hideMark/>
          </w:tcPr>
          <w:p w14:paraId="1C6EACBF" w14:textId="77777777" w:rsidR="00A45EEF" w:rsidRDefault="00A45EEF" w:rsidP="005B0DB7">
            <w:pPr>
              <w:autoSpaceDE w:val="0"/>
              <w:autoSpaceDN w:val="0"/>
              <w:adjustRightInd w:val="0"/>
              <w:rPr>
                <w:rFonts w:cs="Arial"/>
                <w:szCs w:val="20"/>
              </w:rPr>
            </w:pPr>
            <w:r>
              <w:rPr>
                <w:rFonts w:cs="Arial"/>
                <w:b/>
                <w:szCs w:val="20"/>
              </w:rPr>
              <w:t>Statement of Suitability Against Other Skills and Knowledge</w:t>
            </w:r>
          </w:p>
        </w:tc>
      </w:tr>
      <w:tr w:rsidR="00A45EEF" w14:paraId="6BE7CB22" w14:textId="77777777" w:rsidTr="005B0DB7">
        <w:trPr>
          <w:cantSplit/>
          <w:trHeight w:val="527"/>
        </w:trPr>
        <w:tc>
          <w:tcPr>
            <w:tcW w:w="1957" w:type="pct"/>
            <w:gridSpan w:val="2"/>
            <w:tcBorders>
              <w:top w:val="single" w:sz="4" w:space="0" w:color="auto"/>
              <w:left w:val="single" w:sz="4" w:space="0" w:color="auto"/>
              <w:bottom w:val="single" w:sz="4" w:space="0" w:color="auto"/>
              <w:right w:val="single" w:sz="4" w:space="0" w:color="auto"/>
            </w:tcBorders>
            <w:hideMark/>
          </w:tcPr>
          <w:p w14:paraId="79BEC91D" w14:textId="77777777" w:rsidR="00A45EEF" w:rsidRDefault="00A45EEF" w:rsidP="00A45EEF">
            <w:pPr>
              <w:pStyle w:val="ListParagraph"/>
              <w:numPr>
                <w:ilvl w:val="0"/>
                <w:numId w:val="1"/>
              </w:numPr>
              <w:rPr>
                <w:rFonts w:cs="Arial"/>
                <w:szCs w:val="20"/>
              </w:rPr>
            </w:pPr>
            <w:r>
              <w:rPr>
                <w:rFonts w:cs="Arial"/>
                <w:szCs w:val="20"/>
              </w:rPr>
              <w:t>Demonstrated acquisition and sustainment project management competencies</w:t>
            </w:r>
          </w:p>
        </w:tc>
        <w:tc>
          <w:tcPr>
            <w:tcW w:w="3043" w:type="pct"/>
            <w:tcBorders>
              <w:top w:val="single" w:sz="4" w:space="0" w:color="auto"/>
              <w:left w:val="nil"/>
              <w:bottom w:val="single" w:sz="4" w:space="0" w:color="auto"/>
              <w:right w:val="single" w:sz="4" w:space="0" w:color="auto"/>
            </w:tcBorders>
          </w:tcPr>
          <w:p w14:paraId="27365F03" w14:textId="77777777" w:rsidR="00A45EEF" w:rsidRDefault="00A45EEF" w:rsidP="005B0DB7">
            <w:pPr>
              <w:rPr>
                <w:rFonts w:cs="Arial"/>
                <w:szCs w:val="20"/>
              </w:rPr>
            </w:pPr>
          </w:p>
        </w:tc>
      </w:tr>
      <w:tr w:rsidR="00A45EEF" w14:paraId="4241EE03" w14:textId="77777777" w:rsidTr="005B0DB7">
        <w:trPr>
          <w:cantSplit/>
          <w:trHeight w:val="473"/>
        </w:trPr>
        <w:tc>
          <w:tcPr>
            <w:tcW w:w="1957" w:type="pct"/>
            <w:gridSpan w:val="2"/>
            <w:tcBorders>
              <w:top w:val="single" w:sz="4" w:space="0" w:color="auto"/>
              <w:left w:val="single" w:sz="4" w:space="0" w:color="auto"/>
              <w:bottom w:val="single" w:sz="4" w:space="0" w:color="auto"/>
              <w:right w:val="single" w:sz="4" w:space="0" w:color="auto"/>
            </w:tcBorders>
            <w:hideMark/>
          </w:tcPr>
          <w:p w14:paraId="3668B769" w14:textId="77777777" w:rsidR="00A45EEF" w:rsidRDefault="00A45EEF" w:rsidP="00A45EEF">
            <w:pPr>
              <w:pStyle w:val="ListParagraph"/>
              <w:numPr>
                <w:ilvl w:val="0"/>
                <w:numId w:val="1"/>
              </w:numPr>
              <w:rPr>
                <w:rFonts w:cs="Arial"/>
                <w:szCs w:val="20"/>
              </w:rPr>
            </w:pPr>
            <w:r>
              <w:rPr>
                <w:rFonts w:cs="Arial"/>
                <w:szCs w:val="20"/>
              </w:rPr>
              <w:t>Procurement experience (preferably in a Defence context).</w:t>
            </w:r>
          </w:p>
        </w:tc>
        <w:tc>
          <w:tcPr>
            <w:tcW w:w="3043" w:type="pct"/>
            <w:tcBorders>
              <w:top w:val="single" w:sz="4" w:space="0" w:color="auto"/>
              <w:left w:val="nil"/>
              <w:bottom w:val="single" w:sz="4" w:space="0" w:color="auto"/>
              <w:right w:val="single" w:sz="4" w:space="0" w:color="auto"/>
            </w:tcBorders>
          </w:tcPr>
          <w:p w14:paraId="6A510BE3" w14:textId="77777777" w:rsidR="00A45EEF" w:rsidRDefault="00A45EEF" w:rsidP="005B0DB7">
            <w:pPr>
              <w:rPr>
                <w:rFonts w:cs="Arial"/>
                <w:szCs w:val="20"/>
              </w:rPr>
            </w:pPr>
          </w:p>
        </w:tc>
      </w:tr>
      <w:tr w:rsidR="00A45EEF" w14:paraId="051F5B58" w14:textId="77777777" w:rsidTr="005B0DB7">
        <w:trPr>
          <w:cantSplit/>
          <w:trHeight w:val="413"/>
        </w:trPr>
        <w:tc>
          <w:tcPr>
            <w:tcW w:w="1957" w:type="pct"/>
            <w:gridSpan w:val="2"/>
            <w:tcBorders>
              <w:top w:val="single" w:sz="4" w:space="0" w:color="auto"/>
              <w:left w:val="single" w:sz="4" w:space="0" w:color="auto"/>
              <w:bottom w:val="single" w:sz="4" w:space="0" w:color="auto"/>
              <w:right w:val="single" w:sz="4" w:space="0" w:color="auto"/>
            </w:tcBorders>
            <w:hideMark/>
          </w:tcPr>
          <w:p w14:paraId="7654CE2A" w14:textId="77777777" w:rsidR="00A45EEF" w:rsidRDefault="00A45EEF" w:rsidP="00A45EEF">
            <w:pPr>
              <w:pStyle w:val="ListParagraph"/>
              <w:numPr>
                <w:ilvl w:val="0"/>
                <w:numId w:val="1"/>
              </w:numPr>
              <w:rPr>
                <w:rFonts w:cs="Arial"/>
                <w:szCs w:val="20"/>
              </w:rPr>
            </w:pPr>
            <w:r>
              <w:rPr>
                <w:rFonts w:cs="Arial"/>
                <w:szCs w:val="20"/>
              </w:rPr>
              <w:t>Experience with requirements capture and definition.</w:t>
            </w:r>
          </w:p>
        </w:tc>
        <w:tc>
          <w:tcPr>
            <w:tcW w:w="3043" w:type="pct"/>
            <w:tcBorders>
              <w:top w:val="single" w:sz="4" w:space="0" w:color="auto"/>
              <w:left w:val="nil"/>
              <w:bottom w:val="single" w:sz="4" w:space="0" w:color="auto"/>
              <w:right w:val="single" w:sz="4" w:space="0" w:color="auto"/>
            </w:tcBorders>
          </w:tcPr>
          <w:p w14:paraId="2E7622BC" w14:textId="77777777" w:rsidR="00A45EEF" w:rsidRDefault="00A45EEF" w:rsidP="005B0DB7">
            <w:pPr>
              <w:rPr>
                <w:rFonts w:cs="Arial"/>
                <w:szCs w:val="20"/>
              </w:rPr>
            </w:pPr>
          </w:p>
        </w:tc>
      </w:tr>
      <w:tr w:rsidR="00A45EEF" w14:paraId="00AA6750" w14:textId="77777777" w:rsidTr="005B0DB7">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EFFF8AA" w14:textId="77777777" w:rsidR="00A45EEF" w:rsidRDefault="00A45EEF" w:rsidP="005B0DB7">
            <w:pPr>
              <w:tabs>
                <w:tab w:val="left" w:pos="2901"/>
              </w:tabs>
              <w:rPr>
                <w:rFonts w:cs="Arial"/>
                <w:b/>
                <w:szCs w:val="20"/>
              </w:rPr>
            </w:pPr>
            <w:r>
              <w:rPr>
                <w:rFonts w:cs="Arial"/>
                <w:b/>
                <w:szCs w:val="20"/>
              </w:rPr>
              <w:lastRenderedPageBreak/>
              <w:t>Major Responsibilities:</w:t>
            </w:r>
          </w:p>
        </w:tc>
        <w:tc>
          <w:tcPr>
            <w:tcW w:w="3043" w:type="pct"/>
            <w:tcBorders>
              <w:top w:val="single" w:sz="4" w:space="0" w:color="auto"/>
              <w:left w:val="nil"/>
              <w:bottom w:val="single" w:sz="4" w:space="0" w:color="auto"/>
              <w:right w:val="single" w:sz="4" w:space="0" w:color="auto"/>
            </w:tcBorders>
            <w:shd w:val="clear" w:color="auto" w:fill="E7E6E6" w:themeFill="background2"/>
            <w:hideMark/>
          </w:tcPr>
          <w:p w14:paraId="5CF3665A" w14:textId="77777777" w:rsidR="00A45EEF" w:rsidRDefault="00A45EEF" w:rsidP="005B0DB7">
            <w:pPr>
              <w:rPr>
                <w:rFonts w:cs="Arial"/>
                <w:b/>
                <w:szCs w:val="20"/>
              </w:rPr>
            </w:pPr>
            <w:r>
              <w:rPr>
                <w:rFonts w:cs="Arial"/>
                <w:b/>
                <w:szCs w:val="20"/>
              </w:rPr>
              <w:t>Statement of Suitability Against Major Responsibilities</w:t>
            </w:r>
          </w:p>
        </w:tc>
      </w:tr>
      <w:tr w:rsidR="00A45EEF" w14:paraId="3AFEDD48" w14:textId="77777777" w:rsidTr="005B0DB7">
        <w:trPr>
          <w:cantSplit/>
          <w:trHeight w:val="416"/>
        </w:trPr>
        <w:tc>
          <w:tcPr>
            <w:tcW w:w="1957" w:type="pct"/>
            <w:gridSpan w:val="2"/>
            <w:tcBorders>
              <w:top w:val="single" w:sz="4" w:space="0" w:color="auto"/>
              <w:left w:val="single" w:sz="4" w:space="0" w:color="auto"/>
              <w:bottom w:val="single" w:sz="4" w:space="0" w:color="auto"/>
              <w:right w:val="single" w:sz="4" w:space="0" w:color="auto"/>
            </w:tcBorders>
            <w:hideMark/>
          </w:tcPr>
          <w:p w14:paraId="244A08A9" w14:textId="77777777" w:rsidR="00A45EEF" w:rsidRDefault="00A45EEF" w:rsidP="00A45EEF">
            <w:pPr>
              <w:pStyle w:val="ListParagraph"/>
              <w:numPr>
                <w:ilvl w:val="0"/>
                <w:numId w:val="2"/>
              </w:numPr>
              <w:rPr>
                <w:rFonts w:cs="Arial"/>
                <w:szCs w:val="20"/>
              </w:rPr>
            </w:pPr>
            <w:r>
              <w:rPr>
                <w:rFonts w:cs="Arial"/>
                <w:szCs w:val="20"/>
              </w:rPr>
              <w:t>Manage Project budget, project delivery and sustainment matters.</w:t>
            </w:r>
          </w:p>
        </w:tc>
        <w:tc>
          <w:tcPr>
            <w:tcW w:w="3043" w:type="pct"/>
            <w:tcBorders>
              <w:top w:val="single" w:sz="4" w:space="0" w:color="auto"/>
              <w:left w:val="single" w:sz="4" w:space="0" w:color="auto"/>
              <w:bottom w:val="single" w:sz="4" w:space="0" w:color="auto"/>
              <w:right w:val="single" w:sz="4" w:space="0" w:color="auto"/>
            </w:tcBorders>
          </w:tcPr>
          <w:p w14:paraId="473AEF65" w14:textId="77777777" w:rsidR="00A45EEF" w:rsidRDefault="00A45EEF" w:rsidP="005B0DB7">
            <w:pPr>
              <w:ind w:left="-28"/>
              <w:rPr>
                <w:rFonts w:cs="Arial"/>
                <w:i/>
                <w:szCs w:val="20"/>
              </w:rPr>
            </w:pPr>
          </w:p>
        </w:tc>
      </w:tr>
      <w:tr w:rsidR="00A45EEF" w14:paraId="50B83B69" w14:textId="77777777" w:rsidTr="005B0DB7">
        <w:trPr>
          <w:cantSplit/>
          <w:trHeight w:val="502"/>
        </w:trPr>
        <w:tc>
          <w:tcPr>
            <w:tcW w:w="1957" w:type="pct"/>
            <w:gridSpan w:val="2"/>
            <w:tcBorders>
              <w:top w:val="single" w:sz="4" w:space="0" w:color="auto"/>
              <w:left w:val="single" w:sz="4" w:space="0" w:color="auto"/>
              <w:bottom w:val="single" w:sz="4" w:space="0" w:color="auto"/>
              <w:right w:val="single" w:sz="4" w:space="0" w:color="auto"/>
            </w:tcBorders>
            <w:hideMark/>
          </w:tcPr>
          <w:p w14:paraId="5E7BDE62" w14:textId="77777777" w:rsidR="00A45EEF" w:rsidRDefault="00A45EEF" w:rsidP="00A45EEF">
            <w:pPr>
              <w:pStyle w:val="ListParagraph"/>
              <w:numPr>
                <w:ilvl w:val="0"/>
                <w:numId w:val="2"/>
              </w:numPr>
              <w:rPr>
                <w:rFonts w:cs="Arial"/>
                <w:szCs w:val="20"/>
              </w:rPr>
            </w:pPr>
            <w:r>
              <w:rPr>
                <w:rFonts w:cs="Arial"/>
                <w:szCs w:val="20"/>
              </w:rPr>
              <w:t>Engage with stakeholders and conduct requirements definition and scoping activities to clarify and define the scope of projects.</w:t>
            </w:r>
          </w:p>
        </w:tc>
        <w:tc>
          <w:tcPr>
            <w:tcW w:w="3043" w:type="pct"/>
            <w:tcBorders>
              <w:top w:val="single" w:sz="4" w:space="0" w:color="auto"/>
              <w:left w:val="single" w:sz="4" w:space="0" w:color="auto"/>
              <w:bottom w:val="single" w:sz="4" w:space="0" w:color="auto"/>
              <w:right w:val="single" w:sz="4" w:space="0" w:color="auto"/>
            </w:tcBorders>
          </w:tcPr>
          <w:p w14:paraId="510F3D87" w14:textId="77777777" w:rsidR="00A45EEF" w:rsidRDefault="00A45EEF" w:rsidP="005B0DB7">
            <w:pPr>
              <w:ind w:left="-28"/>
              <w:rPr>
                <w:rFonts w:cs="Arial"/>
                <w:i/>
                <w:szCs w:val="20"/>
              </w:rPr>
            </w:pPr>
          </w:p>
        </w:tc>
      </w:tr>
      <w:tr w:rsidR="00A45EEF" w14:paraId="068EAA54" w14:textId="77777777" w:rsidTr="005B0DB7">
        <w:trPr>
          <w:cantSplit/>
          <w:trHeight w:val="371"/>
        </w:trPr>
        <w:tc>
          <w:tcPr>
            <w:tcW w:w="1957" w:type="pct"/>
            <w:gridSpan w:val="2"/>
            <w:tcBorders>
              <w:top w:val="single" w:sz="4" w:space="0" w:color="auto"/>
              <w:left w:val="single" w:sz="4" w:space="0" w:color="auto"/>
              <w:bottom w:val="single" w:sz="4" w:space="0" w:color="auto"/>
              <w:right w:val="single" w:sz="4" w:space="0" w:color="auto"/>
            </w:tcBorders>
          </w:tcPr>
          <w:p w14:paraId="46CBFD0B" w14:textId="77777777" w:rsidR="00A45EEF" w:rsidRPr="001E48DC" w:rsidRDefault="00A45EEF" w:rsidP="00A45EEF">
            <w:pPr>
              <w:pStyle w:val="ListParagraph"/>
              <w:numPr>
                <w:ilvl w:val="0"/>
                <w:numId w:val="2"/>
              </w:numPr>
              <w:rPr>
                <w:rFonts w:cs="Arial"/>
                <w:szCs w:val="20"/>
              </w:rPr>
            </w:pPr>
            <w:r w:rsidRPr="001E48DC">
              <w:rPr>
                <w:rFonts w:cs="Arial"/>
                <w:color w:val="000000"/>
                <w:szCs w:val="20"/>
              </w:rPr>
              <w:t>Contribute to activities for planning, requirements analysis, system design / development, testing, implementation and transition to operations.</w:t>
            </w:r>
          </w:p>
        </w:tc>
        <w:tc>
          <w:tcPr>
            <w:tcW w:w="3043" w:type="pct"/>
            <w:tcBorders>
              <w:top w:val="single" w:sz="4" w:space="0" w:color="auto"/>
              <w:left w:val="single" w:sz="4" w:space="0" w:color="auto"/>
              <w:bottom w:val="single" w:sz="4" w:space="0" w:color="auto"/>
              <w:right w:val="single" w:sz="4" w:space="0" w:color="auto"/>
            </w:tcBorders>
          </w:tcPr>
          <w:p w14:paraId="1AB756EE" w14:textId="77777777" w:rsidR="00A45EEF" w:rsidRDefault="00A45EEF" w:rsidP="005B0DB7">
            <w:pPr>
              <w:rPr>
                <w:rFonts w:cs="Arial"/>
                <w:i/>
                <w:szCs w:val="20"/>
              </w:rPr>
            </w:pPr>
          </w:p>
        </w:tc>
      </w:tr>
      <w:tr w:rsidR="00A45EEF" w14:paraId="20D5EE39" w14:textId="77777777" w:rsidTr="005B0DB7">
        <w:trPr>
          <w:cantSplit/>
          <w:trHeight w:val="371"/>
        </w:trPr>
        <w:tc>
          <w:tcPr>
            <w:tcW w:w="1957" w:type="pct"/>
            <w:gridSpan w:val="2"/>
            <w:tcBorders>
              <w:top w:val="single" w:sz="4" w:space="0" w:color="auto"/>
              <w:left w:val="single" w:sz="4" w:space="0" w:color="auto"/>
              <w:bottom w:val="single" w:sz="4" w:space="0" w:color="auto"/>
              <w:right w:val="single" w:sz="4" w:space="0" w:color="auto"/>
            </w:tcBorders>
            <w:hideMark/>
          </w:tcPr>
          <w:p w14:paraId="2A28FF08" w14:textId="77777777" w:rsidR="00A45EEF" w:rsidRPr="001E48DC" w:rsidRDefault="00A45EEF" w:rsidP="00A45EEF">
            <w:pPr>
              <w:pStyle w:val="ListParagraph"/>
              <w:numPr>
                <w:ilvl w:val="0"/>
                <w:numId w:val="2"/>
              </w:numPr>
              <w:rPr>
                <w:rFonts w:cs="Arial"/>
                <w:szCs w:val="20"/>
              </w:rPr>
            </w:pPr>
            <w:r w:rsidRPr="001E48DC">
              <w:rPr>
                <w:rFonts w:cs="Arial"/>
                <w:szCs w:val="20"/>
              </w:rPr>
              <w:t xml:space="preserve">Undertake project risk management to identify, analyse, evaluate, treat and review risks and issues. </w:t>
            </w:r>
          </w:p>
        </w:tc>
        <w:tc>
          <w:tcPr>
            <w:tcW w:w="3043" w:type="pct"/>
            <w:tcBorders>
              <w:top w:val="single" w:sz="4" w:space="0" w:color="auto"/>
              <w:left w:val="single" w:sz="4" w:space="0" w:color="auto"/>
              <w:bottom w:val="single" w:sz="4" w:space="0" w:color="auto"/>
              <w:right w:val="single" w:sz="4" w:space="0" w:color="auto"/>
            </w:tcBorders>
          </w:tcPr>
          <w:p w14:paraId="01CC9753" w14:textId="77777777" w:rsidR="00A45EEF" w:rsidRDefault="00A45EEF" w:rsidP="005B0DB7">
            <w:pPr>
              <w:rPr>
                <w:rFonts w:cs="Arial"/>
                <w:i/>
                <w:szCs w:val="20"/>
              </w:rPr>
            </w:pPr>
          </w:p>
        </w:tc>
      </w:tr>
      <w:tr w:rsidR="00A45EEF" w14:paraId="4525D8A3" w14:textId="77777777" w:rsidTr="005B0DB7">
        <w:trPr>
          <w:cantSplit/>
          <w:trHeight w:val="371"/>
        </w:trPr>
        <w:tc>
          <w:tcPr>
            <w:tcW w:w="1957" w:type="pct"/>
            <w:gridSpan w:val="2"/>
            <w:tcBorders>
              <w:top w:val="single" w:sz="4" w:space="0" w:color="auto"/>
              <w:left w:val="single" w:sz="4" w:space="0" w:color="auto"/>
              <w:bottom w:val="single" w:sz="4" w:space="0" w:color="auto"/>
              <w:right w:val="single" w:sz="4" w:space="0" w:color="auto"/>
            </w:tcBorders>
          </w:tcPr>
          <w:p w14:paraId="4A20B47C" w14:textId="77777777" w:rsidR="00A45EEF" w:rsidRPr="001E48DC" w:rsidRDefault="00A45EEF" w:rsidP="00A45EEF">
            <w:pPr>
              <w:pStyle w:val="ListParagraph"/>
              <w:numPr>
                <w:ilvl w:val="0"/>
                <w:numId w:val="2"/>
              </w:numPr>
              <w:rPr>
                <w:rFonts w:cs="Arial"/>
                <w:szCs w:val="20"/>
              </w:rPr>
            </w:pPr>
            <w:r w:rsidRPr="001E48DC">
              <w:rPr>
                <w:rFonts w:cs="Arial"/>
                <w:color w:val="000000"/>
                <w:szCs w:val="20"/>
              </w:rPr>
              <w:t>Co-ordinate project resourcing according to project priorities.</w:t>
            </w:r>
          </w:p>
        </w:tc>
        <w:tc>
          <w:tcPr>
            <w:tcW w:w="3043" w:type="pct"/>
            <w:tcBorders>
              <w:top w:val="single" w:sz="4" w:space="0" w:color="auto"/>
              <w:left w:val="single" w:sz="4" w:space="0" w:color="auto"/>
              <w:bottom w:val="single" w:sz="4" w:space="0" w:color="auto"/>
              <w:right w:val="single" w:sz="4" w:space="0" w:color="auto"/>
            </w:tcBorders>
          </w:tcPr>
          <w:p w14:paraId="63B8D73B" w14:textId="77777777" w:rsidR="00A45EEF" w:rsidRDefault="00A45EEF" w:rsidP="005B0DB7">
            <w:pPr>
              <w:rPr>
                <w:rFonts w:cs="Arial"/>
                <w:i/>
                <w:szCs w:val="20"/>
              </w:rPr>
            </w:pPr>
          </w:p>
        </w:tc>
      </w:tr>
      <w:tr w:rsidR="00A45EEF" w14:paraId="7D629A6C" w14:textId="77777777" w:rsidTr="005B0DB7">
        <w:trPr>
          <w:cantSplit/>
          <w:trHeight w:val="371"/>
        </w:trPr>
        <w:tc>
          <w:tcPr>
            <w:tcW w:w="1957" w:type="pct"/>
            <w:gridSpan w:val="2"/>
            <w:tcBorders>
              <w:top w:val="single" w:sz="4" w:space="0" w:color="auto"/>
              <w:left w:val="single" w:sz="4" w:space="0" w:color="auto"/>
              <w:bottom w:val="single" w:sz="4" w:space="0" w:color="auto"/>
              <w:right w:val="single" w:sz="4" w:space="0" w:color="auto"/>
            </w:tcBorders>
          </w:tcPr>
          <w:p w14:paraId="57F4B5C3" w14:textId="77777777" w:rsidR="00A45EEF" w:rsidRPr="001E48DC" w:rsidRDefault="00A45EEF" w:rsidP="00A45EEF">
            <w:pPr>
              <w:pStyle w:val="ListParagraph"/>
              <w:numPr>
                <w:ilvl w:val="0"/>
                <w:numId w:val="2"/>
              </w:numPr>
              <w:rPr>
                <w:rFonts w:cs="Arial"/>
                <w:szCs w:val="20"/>
              </w:rPr>
            </w:pPr>
            <w:r w:rsidRPr="001E48DC">
              <w:rPr>
                <w:rFonts w:cs="Arial"/>
                <w:color w:val="000000"/>
                <w:szCs w:val="20"/>
              </w:rPr>
              <w:t xml:space="preserve">Escalate issues and seek advice from Senior Project Manager in a timely manner.   </w:t>
            </w:r>
          </w:p>
        </w:tc>
        <w:tc>
          <w:tcPr>
            <w:tcW w:w="3043" w:type="pct"/>
            <w:tcBorders>
              <w:top w:val="single" w:sz="4" w:space="0" w:color="auto"/>
              <w:left w:val="single" w:sz="4" w:space="0" w:color="auto"/>
              <w:bottom w:val="single" w:sz="4" w:space="0" w:color="auto"/>
              <w:right w:val="single" w:sz="4" w:space="0" w:color="auto"/>
            </w:tcBorders>
          </w:tcPr>
          <w:p w14:paraId="61EDDDCB" w14:textId="77777777" w:rsidR="00A45EEF" w:rsidRDefault="00A45EEF" w:rsidP="005B0DB7">
            <w:pPr>
              <w:rPr>
                <w:rFonts w:cs="Arial"/>
                <w:i/>
                <w:szCs w:val="20"/>
              </w:rPr>
            </w:pPr>
          </w:p>
        </w:tc>
      </w:tr>
      <w:tr w:rsidR="00A45EEF" w14:paraId="5F3AB491" w14:textId="77777777" w:rsidTr="005B0DB7">
        <w:trPr>
          <w:cantSplit/>
          <w:trHeight w:val="371"/>
        </w:trPr>
        <w:tc>
          <w:tcPr>
            <w:tcW w:w="1957" w:type="pct"/>
            <w:gridSpan w:val="2"/>
            <w:tcBorders>
              <w:top w:val="single" w:sz="4" w:space="0" w:color="auto"/>
              <w:left w:val="single" w:sz="4" w:space="0" w:color="auto"/>
              <w:bottom w:val="single" w:sz="4" w:space="0" w:color="auto"/>
              <w:right w:val="single" w:sz="4" w:space="0" w:color="auto"/>
            </w:tcBorders>
          </w:tcPr>
          <w:p w14:paraId="4ACB0DBB" w14:textId="77777777" w:rsidR="00A45EEF" w:rsidRPr="001E48DC" w:rsidRDefault="00A45EEF" w:rsidP="00A45EEF">
            <w:pPr>
              <w:pStyle w:val="ListParagraph"/>
              <w:numPr>
                <w:ilvl w:val="0"/>
                <w:numId w:val="2"/>
              </w:numPr>
              <w:rPr>
                <w:rFonts w:cs="Arial"/>
                <w:szCs w:val="20"/>
              </w:rPr>
            </w:pPr>
            <w:r w:rsidRPr="001E48DC">
              <w:rPr>
                <w:rFonts w:cs="Arial"/>
                <w:color w:val="000000"/>
                <w:szCs w:val="20"/>
              </w:rPr>
              <w:t xml:space="preserve">Conduct project stage review and reporting, financial management, risk and issue management.  </w:t>
            </w:r>
          </w:p>
        </w:tc>
        <w:tc>
          <w:tcPr>
            <w:tcW w:w="3043" w:type="pct"/>
            <w:tcBorders>
              <w:top w:val="single" w:sz="4" w:space="0" w:color="auto"/>
              <w:left w:val="single" w:sz="4" w:space="0" w:color="auto"/>
              <w:bottom w:val="single" w:sz="4" w:space="0" w:color="auto"/>
              <w:right w:val="single" w:sz="4" w:space="0" w:color="auto"/>
            </w:tcBorders>
          </w:tcPr>
          <w:p w14:paraId="6ADA995F" w14:textId="77777777" w:rsidR="00A45EEF" w:rsidRDefault="00A45EEF" w:rsidP="005B0DB7">
            <w:pPr>
              <w:rPr>
                <w:rFonts w:cs="Arial"/>
                <w:i/>
                <w:szCs w:val="20"/>
              </w:rPr>
            </w:pPr>
          </w:p>
        </w:tc>
      </w:tr>
      <w:tr w:rsidR="00A45EEF" w14:paraId="6D964114" w14:textId="77777777" w:rsidTr="005B0DB7">
        <w:trPr>
          <w:cantSplit/>
          <w:trHeight w:val="371"/>
        </w:trPr>
        <w:tc>
          <w:tcPr>
            <w:tcW w:w="1957" w:type="pct"/>
            <w:gridSpan w:val="2"/>
            <w:tcBorders>
              <w:top w:val="single" w:sz="4" w:space="0" w:color="auto"/>
              <w:left w:val="single" w:sz="4" w:space="0" w:color="auto"/>
              <w:bottom w:val="single" w:sz="4" w:space="0" w:color="auto"/>
              <w:right w:val="single" w:sz="4" w:space="0" w:color="auto"/>
            </w:tcBorders>
          </w:tcPr>
          <w:p w14:paraId="6A2DFD9C" w14:textId="77777777" w:rsidR="00A45EEF" w:rsidRPr="001E48DC" w:rsidRDefault="00A45EEF" w:rsidP="00A45EEF">
            <w:pPr>
              <w:pStyle w:val="ListParagraph"/>
              <w:numPr>
                <w:ilvl w:val="0"/>
                <w:numId w:val="2"/>
              </w:numPr>
              <w:rPr>
                <w:rFonts w:cs="Arial"/>
                <w:szCs w:val="20"/>
              </w:rPr>
            </w:pPr>
            <w:r w:rsidRPr="001E48DC">
              <w:rPr>
                <w:rFonts w:cs="Arial"/>
                <w:color w:val="000000"/>
                <w:szCs w:val="20"/>
              </w:rPr>
              <w:t>Develop and contribute to project documentation including but not limited to Project Plan/Proposal, Stage Plans, Developing procedures, Exception Reports, Completion Reports Management of project risks and issues.</w:t>
            </w:r>
          </w:p>
        </w:tc>
        <w:tc>
          <w:tcPr>
            <w:tcW w:w="3043" w:type="pct"/>
            <w:tcBorders>
              <w:top w:val="single" w:sz="4" w:space="0" w:color="auto"/>
              <w:left w:val="single" w:sz="4" w:space="0" w:color="auto"/>
              <w:bottom w:val="single" w:sz="4" w:space="0" w:color="auto"/>
              <w:right w:val="single" w:sz="4" w:space="0" w:color="auto"/>
            </w:tcBorders>
          </w:tcPr>
          <w:p w14:paraId="016728D6" w14:textId="77777777" w:rsidR="00A45EEF" w:rsidRDefault="00A45EEF" w:rsidP="005B0DB7">
            <w:pPr>
              <w:rPr>
                <w:rFonts w:cs="Arial"/>
                <w:i/>
                <w:szCs w:val="20"/>
              </w:rPr>
            </w:pPr>
          </w:p>
        </w:tc>
      </w:tr>
      <w:tr w:rsidR="00A45EEF" w14:paraId="170868EF" w14:textId="77777777" w:rsidTr="005B0DB7">
        <w:trPr>
          <w:cantSplit/>
          <w:trHeight w:val="371"/>
        </w:trPr>
        <w:tc>
          <w:tcPr>
            <w:tcW w:w="1957" w:type="pct"/>
            <w:gridSpan w:val="2"/>
            <w:tcBorders>
              <w:top w:val="single" w:sz="4" w:space="0" w:color="auto"/>
              <w:left w:val="single" w:sz="4" w:space="0" w:color="auto"/>
              <w:bottom w:val="single" w:sz="4" w:space="0" w:color="auto"/>
              <w:right w:val="single" w:sz="4" w:space="0" w:color="auto"/>
            </w:tcBorders>
          </w:tcPr>
          <w:p w14:paraId="384B83F8" w14:textId="77777777" w:rsidR="00A45EEF" w:rsidRPr="001E48DC" w:rsidRDefault="00A45EEF" w:rsidP="00A45EEF">
            <w:pPr>
              <w:pStyle w:val="ListParagraph"/>
              <w:numPr>
                <w:ilvl w:val="0"/>
                <w:numId w:val="2"/>
              </w:numPr>
              <w:rPr>
                <w:rFonts w:cs="Arial"/>
                <w:szCs w:val="20"/>
              </w:rPr>
            </w:pPr>
            <w:r w:rsidRPr="001E48DC">
              <w:rPr>
                <w:rFonts w:cs="Arial"/>
                <w:color w:val="000000"/>
                <w:szCs w:val="20"/>
              </w:rPr>
              <w:t>Conduct procurement activities to support wider project requirements.</w:t>
            </w:r>
          </w:p>
        </w:tc>
        <w:tc>
          <w:tcPr>
            <w:tcW w:w="3043" w:type="pct"/>
            <w:tcBorders>
              <w:top w:val="single" w:sz="4" w:space="0" w:color="auto"/>
              <w:left w:val="single" w:sz="4" w:space="0" w:color="auto"/>
              <w:bottom w:val="single" w:sz="4" w:space="0" w:color="auto"/>
              <w:right w:val="single" w:sz="4" w:space="0" w:color="auto"/>
            </w:tcBorders>
          </w:tcPr>
          <w:p w14:paraId="44128F18" w14:textId="77777777" w:rsidR="00A45EEF" w:rsidRDefault="00A45EEF" w:rsidP="005B0DB7">
            <w:pPr>
              <w:rPr>
                <w:rFonts w:cs="Arial"/>
                <w:i/>
                <w:szCs w:val="20"/>
              </w:rPr>
            </w:pPr>
          </w:p>
        </w:tc>
      </w:tr>
      <w:tr w:rsidR="00A45EEF" w14:paraId="55F60884" w14:textId="77777777" w:rsidTr="005B0DB7">
        <w:trPr>
          <w:cantSplit/>
        </w:trPr>
        <w:tc>
          <w:tcPr>
            <w:tcW w:w="1957" w:type="pct"/>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38AE4ACD" w14:textId="77777777" w:rsidR="00A45EEF" w:rsidRDefault="00A45EEF" w:rsidP="005B0DB7">
            <w:pPr>
              <w:rPr>
                <w:rFonts w:cs="Arial"/>
                <w:szCs w:val="20"/>
              </w:rPr>
            </w:pPr>
            <w:r>
              <w:rPr>
                <w:rFonts w:cs="Arial"/>
                <w:b/>
                <w:szCs w:val="20"/>
              </w:rPr>
              <w:t>Other Features of the Role (</w:t>
            </w:r>
            <w:proofErr w:type="gramStart"/>
            <w:r>
              <w:rPr>
                <w:rFonts w:cs="Arial"/>
                <w:b/>
                <w:szCs w:val="20"/>
              </w:rPr>
              <w:t>e.g.</w:t>
            </w:r>
            <w:proofErr w:type="gramEnd"/>
            <w:r>
              <w:rPr>
                <w:rFonts w:cs="Arial"/>
                <w:b/>
                <w:szCs w:val="20"/>
              </w:rPr>
              <w:t xml:space="preserve"> location, travelling, shift hours,)</w:t>
            </w:r>
          </w:p>
        </w:tc>
        <w:tc>
          <w:tcPr>
            <w:tcW w:w="3043"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11787A3C" w14:textId="77777777" w:rsidR="00A45EEF" w:rsidRDefault="00A45EEF" w:rsidP="005B0DB7">
            <w:pPr>
              <w:rPr>
                <w:rFonts w:cs="Arial"/>
                <w:b/>
                <w:szCs w:val="20"/>
              </w:rPr>
            </w:pPr>
            <w:r>
              <w:rPr>
                <w:rFonts w:cs="Arial"/>
                <w:b/>
                <w:szCs w:val="20"/>
              </w:rPr>
              <w:t>Service Provider Response</w:t>
            </w:r>
          </w:p>
        </w:tc>
      </w:tr>
      <w:tr w:rsidR="00A45EEF" w14:paraId="1819EA2A" w14:textId="77777777" w:rsidTr="005B0DB7">
        <w:trPr>
          <w:cantSplit/>
        </w:trPr>
        <w:tc>
          <w:tcPr>
            <w:tcW w:w="1957" w:type="pct"/>
            <w:gridSpan w:val="2"/>
            <w:tcBorders>
              <w:top w:val="single" w:sz="4" w:space="0" w:color="auto"/>
              <w:left w:val="single" w:sz="4" w:space="0" w:color="auto"/>
              <w:bottom w:val="single" w:sz="4" w:space="0" w:color="auto"/>
              <w:right w:val="single" w:sz="4" w:space="0" w:color="auto"/>
            </w:tcBorders>
            <w:hideMark/>
          </w:tcPr>
          <w:p w14:paraId="5AB19D0C" w14:textId="77777777" w:rsidR="00A45EEF" w:rsidRDefault="00A45EEF" w:rsidP="00A45EEF">
            <w:pPr>
              <w:pStyle w:val="ListParagraph"/>
              <w:numPr>
                <w:ilvl w:val="0"/>
                <w:numId w:val="3"/>
              </w:numPr>
              <w:rPr>
                <w:rFonts w:cs="Arial"/>
                <w:szCs w:val="20"/>
              </w:rPr>
            </w:pPr>
            <w:r w:rsidRPr="006F1501">
              <w:rPr>
                <w:rFonts w:cs="Arial"/>
                <w:szCs w:val="20"/>
              </w:rPr>
              <w:t>The role is based in Canberra with minimal to no travel</w:t>
            </w:r>
          </w:p>
        </w:tc>
        <w:tc>
          <w:tcPr>
            <w:tcW w:w="3043" w:type="pct"/>
            <w:tcBorders>
              <w:top w:val="single" w:sz="4" w:space="0" w:color="auto"/>
              <w:left w:val="single" w:sz="4" w:space="0" w:color="auto"/>
              <w:bottom w:val="single" w:sz="4" w:space="0" w:color="auto"/>
              <w:right w:val="single" w:sz="4" w:space="0" w:color="auto"/>
            </w:tcBorders>
          </w:tcPr>
          <w:p w14:paraId="6AE2C12E" w14:textId="77777777" w:rsidR="00A45EEF" w:rsidRDefault="00A45EEF" w:rsidP="005B0DB7">
            <w:pPr>
              <w:rPr>
                <w:rFonts w:cs="Arial"/>
                <w:b/>
                <w:szCs w:val="20"/>
              </w:rPr>
            </w:pPr>
          </w:p>
        </w:tc>
      </w:tr>
      <w:tr w:rsidR="00A45EEF" w14:paraId="3802F52C" w14:textId="77777777" w:rsidTr="005B0DB7">
        <w:trPr>
          <w:cantSplit/>
          <w:trHeight w:val="559"/>
        </w:trPr>
        <w:tc>
          <w:tcPr>
            <w:tcW w:w="5000" w:type="pct"/>
            <w:gridSpan w:val="3"/>
            <w:tcBorders>
              <w:top w:val="single" w:sz="4" w:space="0" w:color="auto"/>
              <w:left w:val="single" w:sz="4" w:space="0" w:color="auto"/>
              <w:bottom w:val="single" w:sz="4" w:space="0" w:color="auto"/>
              <w:right w:val="single" w:sz="4" w:space="0" w:color="auto"/>
            </w:tcBorders>
            <w:hideMark/>
          </w:tcPr>
          <w:p w14:paraId="353908D4" w14:textId="77777777" w:rsidR="00A45EEF" w:rsidRDefault="00A45EEF" w:rsidP="005B0DB7">
            <w:pPr>
              <w:tabs>
                <w:tab w:val="left" w:pos="1666"/>
              </w:tabs>
              <w:ind w:right="-108"/>
              <w:rPr>
                <w:rFonts w:cs="Arial"/>
                <w:szCs w:val="20"/>
              </w:rPr>
            </w:pPr>
            <w:r>
              <w:rPr>
                <w:rFonts w:cs="Arial"/>
                <w:szCs w:val="20"/>
              </w:rPr>
              <w:t xml:space="preserve">Prepared </w:t>
            </w:r>
            <w:proofErr w:type="gramStart"/>
            <w:r>
              <w:rPr>
                <w:rFonts w:cs="Arial"/>
                <w:szCs w:val="20"/>
              </w:rPr>
              <w:t>by:</w:t>
            </w:r>
            <w:proofErr w:type="gramEnd"/>
            <w:r>
              <w:rPr>
                <w:rFonts w:cs="Arial"/>
                <w:szCs w:val="20"/>
              </w:rPr>
              <w:t xml:space="preserve"> </w:t>
            </w:r>
            <w:r>
              <w:rPr>
                <w:rFonts w:cs="Arial"/>
                <w:szCs w:val="20"/>
              </w:rPr>
              <w:tab/>
              <w:t>Darrell Malone</w:t>
            </w:r>
          </w:p>
          <w:p w14:paraId="68147000" w14:textId="77777777" w:rsidR="00A45EEF" w:rsidRDefault="00A45EEF" w:rsidP="005B0DB7">
            <w:pPr>
              <w:tabs>
                <w:tab w:val="left" w:pos="1666"/>
              </w:tabs>
              <w:ind w:right="-108"/>
              <w:rPr>
                <w:rFonts w:cs="Arial"/>
                <w:szCs w:val="20"/>
              </w:rPr>
            </w:pPr>
            <w:r>
              <w:rPr>
                <w:rFonts w:cs="Arial"/>
                <w:szCs w:val="20"/>
              </w:rPr>
              <w:t>Date:</w:t>
            </w:r>
            <w:r>
              <w:rPr>
                <w:rFonts w:cs="Arial"/>
                <w:szCs w:val="20"/>
              </w:rPr>
              <w:tab/>
              <w:t>11/12/2020</w:t>
            </w:r>
          </w:p>
          <w:p w14:paraId="731998AC" w14:textId="77777777" w:rsidR="00A45EEF" w:rsidRDefault="00A45EEF" w:rsidP="005B0DB7">
            <w:pPr>
              <w:tabs>
                <w:tab w:val="left" w:pos="1666"/>
              </w:tabs>
              <w:rPr>
                <w:rFonts w:cs="Arial"/>
                <w:b/>
                <w:szCs w:val="20"/>
              </w:rPr>
            </w:pPr>
            <w:r>
              <w:rPr>
                <w:rFonts w:cs="Arial"/>
                <w:szCs w:val="20"/>
              </w:rPr>
              <w:t xml:space="preserve">Authorised </w:t>
            </w:r>
            <w:proofErr w:type="gramStart"/>
            <w:r>
              <w:rPr>
                <w:rFonts w:cs="Arial"/>
                <w:szCs w:val="20"/>
              </w:rPr>
              <w:t>by:</w:t>
            </w:r>
            <w:proofErr w:type="gramEnd"/>
            <w:r>
              <w:rPr>
                <w:rFonts w:cs="Arial"/>
                <w:szCs w:val="20"/>
              </w:rPr>
              <w:tab/>
              <w:t>Travis Alexander</w:t>
            </w:r>
          </w:p>
        </w:tc>
      </w:tr>
      <w:tr w:rsidR="00A45EEF" w14:paraId="4697ECF2" w14:textId="77777777" w:rsidTr="005B0DB7">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64846808" w14:textId="77777777" w:rsidR="00A45EEF" w:rsidRDefault="00A45EEF" w:rsidP="005B0DB7">
            <w:pPr>
              <w:jc w:val="center"/>
              <w:rPr>
                <w:rFonts w:cs="Arial"/>
                <w:b/>
                <w:szCs w:val="20"/>
              </w:rPr>
            </w:pPr>
            <w:r>
              <w:rPr>
                <w:rFonts w:cs="Arial"/>
                <w:b/>
                <w:szCs w:val="20"/>
              </w:rPr>
              <w:br w:type="page"/>
              <w:t>SFIA Core Competencies</w:t>
            </w:r>
          </w:p>
        </w:tc>
      </w:tr>
      <w:tr w:rsidR="00A45EEF" w14:paraId="73743485" w14:textId="77777777" w:rsidTr="005B0DB7">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4D69EB49" w14:textId="77777777" w:rsidR="00A45EEF" w:rsidRDefault="00A45EEF" w:rsidP="005B0DB7">
            <w:pPr>
              <w:rPr>
                <w:rFonts w:cs="Arial"/>
                <w:b/>
                <w:szCs w:val="20"/>
              </w:rPr>
            </w:pPr>
            <w:r>
              <w:rPr>
                <w:rFonts w:cs="Arial"/>
                <w:b/>
                <w:szCs w:val="20"/>
              </w:rPr>
              <w:t xml:space="preserve">SFIA Level </w:t>
            </w:r>
            <w:proofErr w:type="gramStart"/>
            <w:r>
              <w:rPr>
                <w:rFonts w:cs="Arial"/>
                <w:b/>
                <w:szCs w:val="20"/>
              </w:rPr>
              <w:t>Of</w:t>
            </w:r>
            <w:proofErr w:type="gramEnd"/>
            <w:r>
              <w:rPr>
                <w:rFonts w:cs="Arial"/>
                <w:b/>
                <w:szCs w:val="20"/>
              </w:rPr>
              <w:t xml:space="preserve"> Responsibility Level 4 (LOR 4) </w:t>
            </w:r>
          </w:p>
        </w:tc>
      </w:tr>
      <w:tr w:rsidR="00A45EEF" w14:paraId="2A03787B" w14:textId="77777777" w:rsidTr="005B0DB7">
        <w:trPr>
          <w:cantSplit/>
        </w:trPr>
        <w:tc>
          <w:tcPr>
            <w:tcW w:w="1450" w:type="pct"/>
            <w:tcBorders>
              <w:top w:val="single" w:sz="4" w:space="0" w:color="auto"/>
              <w:left w:val="single" w:sz="4" w:space="0" w:color="auto"/>
              <w:bottom w:val="single" w:sz="4" w:space="0" w:color="auto"/>
              <w:right w:val="single" w:sz="4" w:space="0" w:color="auto"/>
            </w:tcBorders>
            <w:hideMark/>
          </w:tcPr>
          <w:p w14:paraId="4C0FCCD3" w14:textId="77777777" w:rsidR="00A45EEF" w:rsidRDefault="00A45EEF" w:rsidP="005B0DB7">
            <w:pPr>
              <w:rPr>
                <w:rFonts w:cs="Arial"/>
                <w:b/>
                <w:szCs w:val="20"/>
              </w:rPr>
            </w:pPr>
            <w:r>
              <w:rPr>
                <w:rFonts w:cs="Arial"/>
                <w:b/>
                <w:bCs/>
                <w:szCs w:val="20"/>
              </w:rPr>
              <w:lastRenderedPageBreak/>
              <w:t>Autonomy</w:t>
            </w:r>
          </w:p>
        </w:tc>
        <w:tc>
          <w:tcPr>
            <w:tcW w:w="3550" w:type="pct"/>
            <w:gridSpan w:val="2"/>
            <w:tcBorders>
              <w:top w:val="single" w:sz="4" w:space="0" w:color="auto"/>
              <w:left w:val="single" w:sz="4" w:space="0" w:color="auto"/>
              <w:bottom w:val="single" w:sz="4" w:space="0" w:color="auto"/>
              <w:right w:val="single" w:sz="4" w:space="0" w:color="auto"/>
            </w:tcBorders>
            <w:hideMark/>
          </w:tcPr>
          <w:p w14:paraId="153193E5" w14:textId="77777777" w:rsidR="00A45EEF" w:rsidRDefault="00A45EEF" w:rsidP="005B0DB7">
            <w:pPr>
              <w:rPr>
                <w:rFonts w:cs="Arial"/>
                <w:szCs w:val="20"/>
                <w:highlight w:val="yellow"/>
              </w:rPr>
            </w:pPr>
            <w:r>
              <w:rPr>
                <w:rFonts w:eastAsia="Calibri"/>
              </w:rPr>
              <w:t>Works under general direction within a clear framework of accountability. Exercises substantial personal responsibility and autonomy. Plans own work to meet given objectives and processes.</w:t>
            </w:r>
          </w:p>
        </w:tc>
      </w:tr>
      <w:tr w:rsidR="00A45EEF" w14:paraId="4A46809D" w14:textId="77777777" w:rsidTr="005B0DB7">
        <w:trPr>
          <w:cantSplit/>
        </w:trPr>
        <w:tc>
          <w:tcPr>
            <w:tcW w:w="1450" w:type="pct"/>
            <w:tcBorders>
              <w:top w:val="single" w:sz="4" w:space="0" w:color="auto"/>
              <w:left w:val="single" w:sz="4" w:space="0" w:color="auto"/>
              <w:bottom w:val="single" w:sz="4" w:space="0" w:color="auto"/>
              <w:right w:val="single" w:sz="4" w:space="0" w:color="auto"/>
            </w:tcBorders>
            <w:hideMark/>
          </w:tcPr>
          <w:p w14:paraId="6231DAAD" w14:textId="77777777" w:rsidR="00A45EEF" w:rsidRDefault="00A45EEF" w:rsidP="005B0DB7">
            <w:pPr>
              <w:rPr>
                <w:rFonts w:cs="Arial"/>
                <w:b/>
                <w:bCs/>
                <w:szCs w:val="20"/>
              </w:rPr>
            </w:pPr>
            <w:r>
              <w:rPr>
                <w:rFonts w:cs="Arial"/>
                <w:b/>
                <w:bCs/>
                <w:szCs w:val="20"/>
              </w:rPr>
              <w:t>Influence</w:t>
            </w:r>
          </w:p>
        </w:tc>
        <w:tc>
          <w:tcPr>
            <w:tcW w:w="3550" w:type="pct"/>
            <w:gridSpan w:val="2"/>
            <w:tcBorders>
              <w:top w:val="single" w:sz="4" w:space="0" w:color="auto"/>
              <w:left w:val="single" w:sz="4" w:space="0" w:color="auto"/>
              <w:bottom w:val="single" w:sz="4" w:space="0" w:color="auto"/>
              <w:right w:val="single" w:sz="4" w:space="0" w:color="auto"/>
            </w:tcBorders>
            <w:hideMark/>
          </w:tcPr>
          <w:p w14:paraId="2D9F1071" w14:textId="77777777" w:rsidR="00A45EEF" w:rsidRDefault="00A45EEF" w:rsidP="005B0DB7">
            <w:pPr>
              <w:rPr>
                <w:rFonts w:cs="Arial"/>
                <w:szCs w:val="20"/>
                <w:highlight w:val="yellow"/>
              </w:rPr>
            </w:pPr>
            <w:r>
              <w:rPr>
                <w:rFonts w:eastAsia="Calibri"/>
              </w:rPr>
              <w:t>Influences customers, suppliers and partners at account level. May have some responsibility for the work of others and for the allocation of resources. Participates in external activities related to own specialism. Makes decisions which influence the success of projects and team objectives.</w:t>
            </w:r>
          </w:p>
        </w:tc>
      </w:tr>
      <w:tr w:rsidR="00A45EEF" w14:paraId="7856D65B" w14:textId="77777777" w:rsidTr="005B0DB7">
        <w:trPr>
          <w:cantSplit/>
        </w:trPr>
        <w:tc>
          <w:tcPr>
            <w:tcW w:w="1450" w:type="pct"/>
            <w:tcBorders>
              <w:top w:val="single" w:sz="4" w:space="0" w:color="auto"/>
              <w:left w:val="single" w:sz="4" w:space="0" w:color="auto"/>
              <w:bottom w:val="single" w:sz="4" w:space="0" w:color="auto"/>
              <w:right w:val="single" w:sz="4" w:space="0" w:color="auto"/>
            </w:tcBorders>
            <w:hideMark/>
          </w:tcPr>
          <w:p w14:paraId="0DC0DE68" w14:textId="77777777" w:rsidR="00A45EEF" w:rsidRDefault="00A45EEF" w:rsidP="005B0DB7">
            <w:pPr>
              <w:rPr>
                <w:rFonts w:cs="Arial"/>
                <w:b/>
                <w:bCs/>
                <w:szCs w:val="20"/>
              </w:rPr>
            </w:pPr>
            <w:r>
              <w:rPr>
                <w:rFonts w:cs="Arial"/>
                <w:b/>
                <w:bCs/>
                <w:szCs w:val="20"/>
              </w:rPr>
              <w:t>Complexity</w:t>
            </w:r>
          </w:p>
        </w:tc>
        <w:tc>
          <w:tcPr>
            <w:tcW w:w="3550" w:type="pct"/>
            <w:gridSpan w:val="2"/>
            <w:tcBorders>
              <w:top w:val="single" w:sz="4" w:space="0" w:color="auto"/>
              <w:left w:val="single" w:sz="4" w:space="0" w:color="auto"/>
              <w:bottom w:val="single" w:sz="4" w:space="0" w:color="auto"/>
              <w:right w:val="single" w:sz="4" w:space="0" w:color="auto"/>
            </w:tcBorders>
            <w:hideMark/>
          </w:tcPr>
          <w:p w14:paraId="3B20E751" w14:textId="77777777" w:rsidR="00A45EEF" w:rsidRDefault="00A45EEF" w:rsidP="005B0DB7">
            <w:pPr>
              <w:rPr>
                <w:rFonts w:cs="Arial"/>
                <w:szCs w:val="20"/>
                <w:highlight w:val="yellow"/>
              </w:rPr>
            </w:pPr>
            <w:r>
              <w:rPr>
                <w:rFonts w:eastAsia="Calibri"/>
              </w:rPr>
              <w:t>Work includes a broad range of complex technical or professional activities, in a variety of contexts. Investigates, defines and resolves complex issues.</w:t>
            </w:r>
          </w:p>
        </w:tc>
      </w:tr>
      <w:tr w:rsidR="00A45EEF" w14:paraId="2124E457" w14:textId="77777777" w:rsidTr="005B0DB7">
        <w:trPr>
          <w:cantSplit/>
        </w:trPr>
        <w:tc>
          <w:tcPr>
            <w:tcW w:w="1450" w:type="pct"/>
            <w:tcBorders>
              <w:top w:val="single" w:sz="4" w:space="0" w:color="auto"/>
              <w:left w:val="single" w:sz="4" w:space="0" w:color="auto"/>
              <w:bottom w:val="single" w:sz="4" w:space="0" w:color="auto"/>
              <w:right w:val="single" w:sz="4" w:space="0" w:color="auto"/>
            </w:tcBorders>
            <w:hideMark/>
          </w:tcPr>
          <w:p w14:paraId="366A4949" w14:textId="77777777" w:rsidR="00A45EEF" w:rsidRDefault="00A45EEF" w:rsidP="005B0DB7">
            <w:pPr>
              <w:rPr>
                <w:rFonts w:cs="Arial"/>
                <w:b/>
                <w:bCs/>
                <w:szCs w:val="20"/>
              </w:rPr>
            </w:pPr>
            <w:r>
              <w:rPr>
                <w:rFonts w:cs="Arial"/>
                <w:b/>
                <w:bCs/>
                <w:szCs w:val="20"/>
              </w:rPr>
              <w:t>Business skills</w:t>
            </w:r>
          </w:p>
        </w:tc>
        <w:tc>
          <w:tcPr>
            <w:tcW w:w="3550" w:type="pct"/>
            <w:gridSpan w:val="2"/>
            <w:tcBorders>
              <w:top w:val="single" w:sz="4" w:space="0" w:color="auto"/>
              <w:left w:val="single" w:sz="4" w:space="0" w:color="auto"/>
              <w:bottom w:val="single" w:sz="4" w:space="0" w:color="auto"/>
              <w:right w:val="single" w:sz="4" w:space="0" w:color="auto"/>
            </w:tcBorders>
            <w:hideMark/>
          </w:tcPr>
          <w:p w14:paraId="268A4279" w14:textId="77777777" w:rsidR="00A45EEF" w:rsidRDefault="00A45EEF" w:rsidP="005B0DB7">
            <w:pPr>
              <w:rPr>
                <w:rFonts w:cs="Arial"/>
                <w:szCs w:val="20"/>
              </w:rPr>
            </w:pPr>
            <w:r>
              <w:rPr>
                <w:rFonts w:eastAsia="Calibri"/>
              </w:rPr>
              <w:t>Selects appropriately from applicable standards, methods, tools and applications. Communicates fluently, orally and in writing, and can present complex information to both technical and non-technical audiences. Facilitates collaboration between stakeholders who share common objectives. Plans, schedules and monitors work to meet time and quality targets. Rapidly absorbs new information and applies it effectively. Maintains an awareness of developing technologies and their application and takes some responsibility for driving own development.</w:t>
            </w:r>
          </w:p>
        </w:tc>
      </w:tr>
      <w:tr w:rsidR="00A45EEF" w14:paraId="266EC586" w14:textId="77777777" w:rsidTr="005B0DB7">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1F58A2EB" w14:textId="77777777" w:rsidR="00A45EEF" w:rsidRDefault="00A45EEF" w:rsidP="005B0DB7">
            <w:pPr>
              <w:rPr>
                <w:rFonts w:cs="Arial"/>
                <w:b/>
                <w:szCs w:val="20"/>
              </w:rPr>
            </w:pPr>
            <w:r>
              <w:rPr>
                <w:rFonts w:cs="Arial"/>
                <w:b/>
                <w:szCs w:val="20"/>
              </w:rPr>
              <w:t xml:space="preserve">SFIA Professional Skill Level Description </w:t>
            </w:r>
          </w:p>
        </w:tc>
      </w:tr>
      <w:tr w:rsidR="00A45EEF" w14:paraId="28AA6DAB" w14:textId="77777777" w:rsidTr="005B0DB7">
        <w:trPr>
          <w:cantSplit/>
        </w:trPr>
        <w:tc>
          <w:tcPr>
            <w:tcW w:w="1450" w:type="pct"/>
            <w:tcBorders>
              <w:top w:val="single" w:sz="4" w:space="0" w:color="auto"/>
              <w:left w:val="single" w:sz="4" w:space="0" w:color="auto"/>
              <w:bottom w:val="single" w:sz="4" w:space="0" w:color="auto"/>
              <w:right w:val="single" w:sz="4" w:space="0" w:color="auto"/>
            </w:tcBorders>
            <w:vAlign w:val="center"/>
            <w:hideMark/>
          </w:tcPr>
          <w:p w14:paraId="029C6958" w14:textId="77777777" w:rsidR="00A45EEF" w:rsidRDefault="00A45EEF" w:rsidP="005B0DB7">
            <w:pPr>
              <w:rPr>
                <w:rFonts w:cs="Arial"/>
                <w:b/>
                <w:szCs w:val="20"/>
              </w:rPr>
            </w:pPr>
            <w:r>
              <w:rPr>
                <w:b/>
              </w:rPr>
              <w:t>PRMG 4</w:t>
            </w:r>
          </w:p>
        </w:tc>
        <w:tc>
          <w:tcPr>
            <w:tcW w:w="3550" w:type="pct"/>
            <w:gridSpan w:val="2"/>
            <w:tcBorders>
              <w:top w:val="single" w:sz="4" w:space="0" w:color="auto"/>
              <w:left w:val="single" w:sz="4" w:space="0" w:color="auto"/>
              <w:bottom w:val="single" w:sz="4" w:space="0" w:color="auto"/>
              <w:right w:val="single" w:sz="4" w:space="0" w:color="auto"/>
            </w:tcBorders>
            <w:hideMark/>
          </w:tcPr>
          <w:p w14:paraId="45820945" w14:textId="77777777" w:rsidR="00A45EEF" w:rsidRDefault="00A45EEF" w:rsidP="005B0DB7">
            <w:pPr>
              <w:autoSpaceDE w:val="0"/>
              <w:autoSpaceDN w:val="0"/>
              <w:adjustRightInd w:val="0"/>
              <w:rPr>
                <w:rFonts w:cs="Arial"/>
                <w:szCs w:val="20"/>
              </w:rPr>
            </w:pPr>
            <w:r>
              <w:rPr>
                <w:rFonts w:eastAsia="Calibri"/>
              </w:rPr>
              <w:t>Defines, documents and carries out small projects or sub-projects (typically less than six months, with limited budget, limited interdependency with other projects, and no significant strategic impact), alone or with a small team, actively participating in all phases. Identifies, assesses and manages risks to the success of the project. Agrees project approach with stakeholders, and prepares realistic plans (including quality, risk and communications plans) and tracks activities against the project schedule, managing stakeholder involvement as appropriate. Monitors costs, timescales and resources used, and takes action where these deviate from agreed tolerances. Ensures that own projects are formally closed and, where appropriate, subsequently reviewed, and that lessons learned are recorded.</w:t>
            </w:r>
          </w:p>
        </w:tc>
      </w:tr>
    </w:tbl>
    <w:p w14:paraId="3B27EB1D" w14:textId="77777777" w:rsidR="00094513" w:rsidRDefault="00A45EEF"/>
    <w:sectPr w:rsidR="000945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C13EA0"/>
    <w:multiLevelType w:val="hybridMultilevel"/>
    <w:tmpl w:val="12C092AC"/>
    <w:lvl w:ilvl="0" w:tplc="0C09000F">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3AE2346C"/>
    <w:multiLevelType w:val="hybridMultilevel"/>
    <w:tmpl w:val="12C092AC"/>
    <w:lvl w:ilvl="0" w:tplc="0C09000F">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46586AE9"/>
    <w:multiLevelType w:val="hybridMultilevel"/>
    <w:tmpl w:val="1562ACC6"/>
    <w:lvl w:ilvl="0" w:tplc="0C09000F">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EEF"/>
    <w:rsid w:val="00A45EEF"/>
    <w:rsid w:val="00B81399"/>
    <w:rsid w:val="00D954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D5224E9"/>
  <w15:chartTrackingRefBased/>
  <w15:docId w15:val="{F021FD6D-44BE-EC44-BA0E-CD63FF8C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A45EEF"/>
    <w:pPr>
      <w:spacing w:before="120" w:after="120"/>
    </w:pPr>
    <w:rPr>
      <w:rFonts w:ascii="Arial" w:eastAsia="Times New Roman" w:hAnsi="Arial" w:cs="Times New Roman"/>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List Paragraph2,Bulit List -  Paragraph,Main numbered paragraph,Numbered List Paragraph,List Paragraph - bullet,List - bullet,Bullets"/>
    <w:basedOn w:val="Normal"/>
    <w:link w:val="ListParagraphChar"/>
    <w:uiPriority w:val="34"/>
    <w:qFormat/>
    <w:rsid w:val="00A45EEF"/>
    <w:pPr>
      <w:ind w:left="720"/>
      <w:contextualSpacing/>
    </w:pPr>
  </w:style>
  <w:style w:type="character" w:customStyle="1" w:styleId="ListParagraphChar">
    <w:name w:val="List Paragraph Char"/>
    <w:aliases w:val="List Paragraph1 Char,List Paragraph11 Char,List Paragraph2 Char,Bulit List -  Paragraph Char,Main numbered paragraph Char,Numbered List Paragraph Char,List Paragraph - bullet Char,List - bullet Char,Bullets Char"/>
    <w:link w:val="ListParagraph"/>
    <w:uiPriority w:val="34"/>
    <w:locked/>
    <w:rsid w:val="00A45EEF"/>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2" ma:contentTypeDescription="Create a new document." ma:contentTypeScope="" ma:versionID="73283d31e68da53a79916058ad56c92c">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224a2e8275468a9c66080aeaaf082fbb"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B21914-7FB4-427B-9A5A-815DEB035629}"/>
</file>

<file path=customXml/itemProps2.xml><?xml version="1.0" encoding="utf-8"?>
<ds:datastoreItem xmlns:ds="http://schemas.openxmlformats.org/officeDocument/2006/customXml" ds:itemID="{AF61B847-ADCB-406C-9F0A-ECB3CADBECFD}"/>
</file>

<file path=customXml/itemProps3.xml><?xml version="1.0" encoding="utf-8"?>
<ds:datastoreItem xmlns:ds="http://schemas.openxmlformats.org/officeDocument/2006/customXml" ds:itemID="{9CC21072-F88D-4C83-9D0E-180DAFFABB5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4581</Characters>
  <Application>Microsoft Office Word</Application>
  <DocSecurity>0</DocSecurity>
  <Lines>38</Lines>
  <Paragraphs>10</Paragraphs>
  <ScaleCrop>false</ScaleCrop>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Oneill</dc:creator>
  <cp:keywords/>
  <dc:description/>
  <cp:lastModifiedBy>Amanda Oneill</cp:lastModifiedBy>
  <cp:revision>1</cp:revision>
  <dcterms:created xsi:type="dcterms:W3CDTF">2021-01-29T04:45:00Z</dcterms:created>
  <dcterms:modified xsi:type="dcterms:W3CDTF">2021-01-29T04:45:00Z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0x01010058EFAA76A0174F4BA5AF13838276EC73</vt:lpwstr>
  </property>
</Properties>
</file>