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B5DF" w14:textId="77777777" w:rsidR="00F316C8" w:rsidRPr="00E151DC" w:rsidRDefault="00F316C8" w:rsidP="00F316C8">
      <w:pPr>
        <w:jc w:val="right"/>
        <w:rPr>
          <w:b/>
          <w:sz w:val="28"/>
          <w:szCs w:val="28"/>
        </w:rPr>
      </w:pPr>
      <w:r w:rsidRPr="00E151DC">
        <w:rPr>
          <w:rFonts w:cs="Arial"/>
          <w:b/>
          <w:sz w:val="28"/>
          <w:szCs w:val="28"/>
        </w:rPr>
        <w:t>ATTACHMENT 1</w:t>
      </w:r>
    </w:p>
    <w:p w14:paraId="48A8F178" w14:textId="77777777" w:rsidR="00F316C8" w:rsidRPr="00E151DC" w:rsidRDefault="00F316C8" w:rsidP="00F316C8">
      <w:pPr>
        <w:jc w:val="center"/>
        <w:rPr>
          <w:b/>
          <w:sz w:val="28"/>
          <w:szCs w:val="28"/>
        </w:rPr>
      </w:pPr>
      <w:r w:rsidRPr="00E151DC">
        <w:rPr>
          <w:b/>
          <w:sz w:val="28"/>
          <w:szCs w:val="28"/>
        </w:rPr>
        <w:t>STATEMENT OF WORK</w:t>
      </w:r>
    </w:p>
    <w:p w14:paraId="1444710C" w14:textId="77777777" w:rsidR="00F316C8" w:rsidRPr="00EB515E" w:rsidRDefault="00F316C8" w:rsidP="00F316C8">
      <w:pPr>
        <w:jc w:val="center"/>
        <w:rPr>
          <w:rFonts w:cs="Arial"/>
          <w:b/>
          <w:sz w:val="24"/>
        </w:rPr>
      </w:pPr>
    </w:p>
    <w:tbl>
      <w:tblPr>
        <w:tblW w:w="52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968"/>
        <w:gridCol w:w="5808"/>
      </w:tblGrid>
      <w:tr w:rsidR="00F316C8" w:rsidRPr="00EB515E" w14:paraId="0107F750" w14:textId="77777777" w:rsidTr="00793738">
        <w:trPr>
          <w:cantSplit/>
          <w:trHeight w:val="580"/>
        </w:trPr>
        <w:tc>
          <w:tcPr>
            <w:tcW w:w="1957" w:type="pct"/>
            <w:gridSpan w:val="2"/>
            <w:shd w:val="clear" w:color="auto" w:fill="EEECE1"/>
          </w:tcPr>
          <w:p w14:paraId="20B194C8" w14:textId="77777777" w:rsidR="00F316C8" w:rsidRPr="00EB515E" w:rsidRDefault="00F316C8" w:rsidP="00793738">
            <w:pPr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Nominated Candidate</w:t>
            </w:r>
          </w:p>
        </w:tc>
        <w:tc>
          <w:tcPr>
            <w:tcW w:w="3043" w:type="pct"/>
            <w:tcBorders>
              <w:left w:val="nil"/>
            </w:tcBorders>
          </w:tcPr>
          <w:p w14:paraId="57A571B4" w14:textId="77777777" w:rsidR="00F316C8" w:rsidRPr="00EB515E" w:rsidRDefault="00F316C8" w:rsidP="00793738">
            <w:pPr>
              <w:rPr>
                <w:rFonts w:cs="Arial"/>
                <w:szCs w:val="20"/>
              </w:rPr>
            </w:pPr>
          </w:p>
        </w:tc>
      </w:tr>
      <w:tr w:rsidR="00F316C8" w:rsidRPr="00EB515E" w14:paraId="0EF43EB6" w14:textId="77777777" w:rsidTr="00793738">
        <w:trPr>
          <w:cantSplit/>
          <w:trHeight w:val="580"/>
        </w:trPr>
        <w:tc>
          <w:tcPr>
            <w:tcW w:w="1957" w:type="pct"/>
            <w:gridSpan w:val="2"/>
            <w:shd w:val="clear" w:color="auto" w:fill="EEECE1"/>
          </w:tcPr>
          <w:p w14:paraId="29A76146" w14:textId="77777777" w:rsidR="00F316C8" w:rsidRPr="00EB515E" w:rsidRDefault="00F316C8" w:rsidP="00793738">
            <w:pPr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Role</w:t>
            </w:r>
          </w:p>
        </w:tc>
        <w:tc>
          <w:tcPr>
            <w:tcW w:w="3043" w:type="pct"/>
            <w:tcBorders>
              <w:left w:val="nil"/>
            </w:tcBorders>
            <w:vAlign w:val="center"/>
          </w:tcPr>
          <w:p w14:paraId="154B9087" w14:textId="0AF9D18F" w:rsidR="00F316C8" w:rsidRPr="00621D02" w:rsidRDefault="0038689F" w:rsidP="00DD18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Business Analyst </w:t>
            </w:r>
            <w:r w:rsidR="00DD4B90">
              <w:rPr>
                <w:rFonts w:cs="Arial"/>
                <w:szCs w:val="20"/>
              </w:rPr>
              <w:t xml:space="preserve"> </w:t>
            </w:r>
          </w:p>
        </w:tc>
      </w:tr>
      <w:tr w:rsidR="00F316C8" w:rsidRPr="00EB515E" w14:paraId="7DA824AA" w14:textId="77777777" w:rsidTr="00793738">
        <w:trPr>
          <w:cantSplit/>
          <w:trHeight w:val="580"/>
        </w:trPr>
        <w:tc>
          <w:tcPr>
            <w:tcW w:w="1957" w:type="pct"/>
            <w:gridSpan w:val="2"/>
            <w:shd w:val="clear" w:color="auto" w:fill="EEECE1"/>
          </w:tcPr>
          <w:p w14:paraId="4B1675AA" w14:textId="77777777" w:rsidR="00F316C8" w:rsidRPr="00EB515E" w:rsidRDefault="00F316C8" w:rsidP="00793738">
            <w:pPr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Contract Commencement Date</w:t>
            </w:r>
          </w:p>
        </w:tc>
        <w:tc>
          <w:tcPr>
            <w:tcW w:w="3043" w:type="pct"/>
            <w:tcBorders>
              <w:left w:val="nil"/>
            </w:tcBorders>
          </w:tcPr>
          <w:p w14:paraId="37ACDD07" w14:textId="73E02008" w:rsidR="00F316C8" w:rsidRPr="00D078CC" w:rsidRDefault="00253BBD" w:rsidP="00793738">
            <w:pPr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On or a</w:t>
            </w:r>
            <w:r w:rsidRPr="00D078CC">
              <w:rPr>
                <w:rFonts w:cs="Arial"/>
                <w:szCs w:val="20"/>
              </w:rPr>
              <w:t xml:space="preserve">fter </w:t>
            </w:r>
            <w:r>
              <w:rPr>
                <w:rFonts w:cs="Arial"/>
                <w:szCs w:val="20"/>
              </w:rPr>
              <w:t>1</w:t>
            </w:r>
            <w:r w:rsidR="009D6171">
              <w:rPr>
                <w:rFonts w:cs="Arial"/>
                <w:szCs w:val="20"/>
              </w:rPr>
              <w:t>9</w:t>
            </w:r>
            <w:r>
              <w:rPr>
                <w:rFonts w:cs="Arial"/>
                <w:szCs w:val="20"/>
              </w:rPr>
              <w:t xml:space="preserve"> July 2021</w:t>
            </w:r>
          </w:p>
        </w:tc>
      </w:tr>
      <w:tr w:rsidR="00F316C8" w:rsidRPr="00EB515E" w14:paraId="7DA2CB63" w14:textId="77777777" w:rsidTr="00793738">
        <w:trPr>
          <w:cantSplit/>
          <w:trHeight w:val="580"/>
        </w:trPr>
        <w:tc>
          <w:tcPr>
            <w:tcW w:w="1957" w:type="pct"/>
            <w:gridSpan w:val="2"/>
            <w:shd w:val="clear" w:color="auto" w:fill="EEECE1"/>
          </w:tcPr>
          <w:p w14:paraId="369386C5" w14:textId="77777777" w:rsidR="00F316C8" w:rsidRPr="00EB515E" w:rsidRDefault="00F316C8" w:rsidP="00793738">
            <w:pPr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Contract Expiry Date</w:t>
            </w:r>
          </w:p>
        </w:tc>
        <w:tc>
          <w:tcPr>
            <w:tcW w:w="3043" w:type="pct"/>
            <w:tcBorders>
              <w:left w:val="nil"/>
            </w:tcBorders>
          </w:tcPr>
          <w:p w14:paraId="54A5F487" w14:textId="302E23FE" w:rsidR="00F316C8" w:rsidRPr="00D078CC" w:rsidRDefault="009D6171" w:rsidP="007937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June 2022</w:t>
            </w:r>
          </w:p>
        </w:tc>
      </w:tr>
      <w:tr w:rsidR="00F316C8" w:rsidRPr="00EB515E" w14:paraId="13B5A9F9" w14:textId="77777777" w:rsidTr="00793738">
        <w:trPr>
          <w:cantSplit/>
          <w:trHeight w:val="580"/>
        </w:trPr>
        <w:tc>
          <w:tcPr>
            <w:tcW w:w="1957" w:type="pct"/>
            <w:gridSpan w:val="2"/>
            <w:shd w:val="clear" w:color="auto" w:fill="EEECE1"/>
          </w:tcPr>
          <w:p w14:paraId="696187D4" w14:textId="77777777" w:rsidR="00F316C8" w:rsidRPr="00EB515E" w:rsidRDefault="00F316C8" w:rsidP="00793738">
            <w:pPr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Purpose of Services:</w:t>
            </w:r>
          </w:p>
        </w:tc>
        <w:tc>
          <w:tcPr>
            <w:tcW w:w="3043" w:type="pct"/>
            <w:tcBorders>
              <w:left w:val="nil"/>
            </w:tcBorders>
          </w:tcPr>
          <w:p w14:paraId="5DA4BB63" w14:textId="77777777" w:rsidR="00F316C8" w:rsidRPr="00EB515E" w:rsidRDefault="00F316C8" w:rsidP="00793738">
            <w:pPr>
              <w:rPr>
                <w:rFonts w:cs="Arial"/>
                <w:szCs w:val="20"/>
              </w:rPr>
            </w:pPr>
            <w:r w:rsidRPr="00EB515E">
              <w:rPr>
                <w:rFonts w:cs="Arial"/>
                <w:szCs w:val="20"/>
              </w:rPr>
              <w:t>Professional Services (Clause 7.11)</w:t>
            </w:r>
          </w:p>
        </w:tc>
      </w:tr>
      <w:tr w:rsidR="00F316C8" w:rsidRPr="00EB515E" w14:paraId="18F76BD9" w14:textId="77777777" w:rsidTr="00793738">
        <w:trPr>
          <w:cantSplit/>
          <w:trHeight w:val="580"/>
        </w:trPr>
        <w:tc>
          <w:tcPr>
            <w:tcW w:w="1957" w:type="pct"/>
            <w:gridSpan w:val="2"/>
            <w:shd w:val="clear" w:color="auto" w:fill="EEECE1"/>
          </w:tcPr>
          <w:p w14:paraId="3B46633D" w14:textId="77777777" w:rsidR="00F316C8" w:rsidRPr="00EB515E" w:rsidRDefault="00F316C8" w:rsidP="00793738">
            <w:pPr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Role Description</w:t>
            </w:r>
          </w:p>
        </w:tc>
        <w:tc>
          <w:tcPr>
            <w:tcW w:w="3043" w:type="pct"/>
            <w:tcBorders>
              <w:left w:val="nil"/>
            </w:tcBorders>
            <w:vAlign w:val="center"/>
          </w:tcPr>
          <w:p w14:paraId="1659F454" w14:textId="6E22BA48" w:rsidR="009D0663" w:rsidRDefault="009D0663" w:rsidP="007937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</w:t>
            </w:r>
            <w:r w:rsidRPr="00A878DF">
              <w:rPr>
                <w:rFonts w:cs="Arial"/>
                <w:szCs w:val="20"/>
              </w:rPr>
              <w:t>Business Analyst</w:t>
            </w:r>
            <w:r w:rsidR="00DD4B90">
              <w:rPr>
                <w:rFonts w:cs="Arial"/>
                <w:szCs w:val="20"/>
              </w:rPr>
              <w:t xml:space="preserve"> </w:t>
            </w:r>
            <w:r w:rsidRPr="00A878DF">
              <w:rPr>
                <w:rFonts w:cs="Arial"/>
                <w:szCs w:val="20"/>
              </w:rPr>
              <w:t xml:space="preserve">will work </w:t>
            </w:r>
            <w:r>
              <w:rPr>
                <w:rFonts w:cs="Arial"/>
                <w:szCs w:val="20"/>
              </w:rPr>
              <w:t>with</w:t>
            </w:r>
            <w:r w:rsidRPr="00A878DF">
              <w:rPr>
                <w:rFonts w:cs="Arial"/>
                <w:szCs w:val="20"/>
              </w:rPr>
              <w:t xml:space="preserve">in </w:t>
            </w:r>
            <w:r>
              <w:rPr>
                <w:rFonts w:cs="Arial"/>
                <w:szCs w:val="20"/>
              </w:rPr>
              <w:t>the Security</w:t>
            </w:r>
            <w:r w:rsidR="00385025">
              <w:rPr>
                <w:rFonts w:cs="Arial"/>
                <w:szCs w:val="20"/>
              </w:rPr>
              <w:t xml:space="preserve"> Culture and Governance section</w:t>
            </w:r>
            <w:r>
              <w:rPr>
                <w:rFonts w:cs="Arial"/>
                <w:szCs w:val="20"/>
              </w:rPr>
              <w:t xml:space="preserve"> in the </w:t>
            </w:r>
            <w:r w:rsidRPr="00A878DF">
              <w:rPr>
                <w:rFonts w:cs="Arial"/>
                <w:szCs w:val="20"/>
              </w:rPr>
              <w:t>Australian Signals Directorate (ASD).</w:t>
            </w:r>
          </w:p>
          <w:p w14:paraId="13FEF3D7" w14:textId="5067CDEA" w:rsidR="00F316C8" w:rsidRDefault="0038689F" w:rsidP="007937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Business Analyst will </w:t>
            </w:r>
            <w:r w:rsidR="00385025">
              <w:rPr>
                <w:rFonts w:cs="Arial"/>
                <w:szCs w:val="20"/>
              </w:rPr>
              <w:t xml:space="preserve">have Atlassian administrator skills and be familiar with </w:t>
            </w:r>
            <w:r w:rsidR="000E33FC">
              <w:rPr>
                <w:rFonts w:cs="Arial"/>
                <w:szCs w:val="20"/>
              </w:rPr>
              <w:t>JIRA service Management</w:t>
            </w:r>
            <w:r w:rsidR="00385025">
              <w:rPr>
                <w:rFonts w:cs="Arial"/>
                <w:szCs w:val="20"/>
              </w:rPr>
              <w:t xml:space="preserve"> </w:t>
            </w:r>
            <w:r w:rsidR="00413094">
              <w:rPr>
                <w:rFonts w:cs="Arial"/>
                <w:szCs w:val="20"/>
              </w:rPr>
              <w:t>(</w:t>
            </w:r>
            <w:r w:rsidR="00385025">
              <w:rPr>
                <w:rFonts w:cs="Arial"/>
                <w:szCs w:val="20"/>
              </w:rPr>
              <w:t>or similar so</w:t>
            </w:r>
            <w:r w:rsidR="00413094">
              <w:rPr>
                <w:rFonts w:cs="Arial"/>
                <w:szCs w:val="20"/>
              </w:rPr>
              <w:t>ftware),</w:t>
            </w:r>
            <w:r w:rsidR="000E33FC">
              <w:rPr>
                <w:rFonts w:cs="Arial"/>
                <w:szCs w:val="20"/>
              </w:rPr>
              <w:t xml:space="preserve"> to develop, maintain and automate security workflows to improve organisational business performance</w:t>
            </w:r>
            <w:r w:rsidR="00385025">
              <w:rPr>
                <w:rFonts w:cs="Arial"/>
                <w:szCs w:val="20"/>
              </w:rPr>
              <w:t xml:space="preserve"> and deliver business intelligence data</w:t>
            </w:r>
            <w:r w:rsidR="000E33FC">
              <w:rPr>
                <w:rFonts w:cs="Arial"/>
                <w:szCs w:val="20"/>
              </w:rPr>
              <w:t>.</w:t>
            </w:r>
          </w:p>
          <w:p w14:paraId="36DD30DC" w14:textId="24F45E6E" w:rsidR="00DD4B90" w:rsidRDefault="00DD4B90" w:rsidP="00DD4B90">
            <w:pPr>
              <w:keepLines/>
              <w:ind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Business</w:t>
            </w:r>
            <w:r w:rsidR="00642F19">
              <w:rPr>
                <w:rFonts w:cs="Arial"/>
                <w:szCs w:val="20"/>
              </w:rPr>
              <w:t xml:space="preserve"> Analyst i</w:t>
            </w:r>
            <w:r>
              <w:rPr>
                <w:rFonts w:cs="Arial"/>
                <w:szCs w:val="20"/>
              </w:rPr>
              <w:t>nterprets the business needs and works with architects and system engineers to ensure the customers’ fundamental needs are understood at a basic level.  The role is required to work with engineers and architects to satisfy business needs within the strategic technology direction of the organisation.</w:t>
            </w:r>
          </w:p>
          <w:p w14:paraId="75B0C160" w14:textId="2F3159DA" w:rsidR="0038689F" w:rsidRPr="007F4607" w:rsidRDefault="0038689F" w:rsidP="00092A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Business </w:t>
            </w:r>
            <w:r w:rsidR="00413094">
              <w:rPr>
                <w:rFonts w:cs="Arial"/>
                <w:szCs w:val="20"/>
              </w:rPr>
              <w:t xml:space="preserve">Analyst </w:t>
            </w:r>
            <w:r>
              <w:rPr>
                <w:rFonts w:cs="Arial"/>
                <w:szCs w:val="20"/>
              </w:rPr>
              <w:t>will be responsible for customer engagement, process modelling and development of system requirements. This position is responsible for the elicitation of business and technical requirements and th</w:t>
            </w:r>
            <w:r w:rsidR="002E6BA8">
              <w:rPr>
                <w:rFonts w:cs="Arial"/>
                <w:szCs w:val="20"/>
              </w:rPr>
              <w:t xml:space="preserve">e modelling of new Atlassian </w:t>
            </w:r>
            <w:r>
              <w:rPr>
                <w:rFonts w:cs="Arial"/>
                <w:szCs w:val="20"/>
              </w:rPr>
              <w:t>business processes for a fast paced, dynamic business unit.</w:t>
            </w:r>
          </w:p>
        </w:tc>
      </w:tr>
      <w:tr w:rsidR="00F316C8" w:rsidRPr="00EB515E" w14:paraId="0915159B" w14:textId="77777777" w:rsidTr="00793738">
        <w:trPr>
          <w:cantSplit/>
          <w:trHeight w:val="580"/>
        </w:trPr>
        <w:tc>
          <w:tcPr>
            <w:tcW w:w="1957" w:type="pct"/>
            <w:gridSpan w:val="2"/>
            <w:shd w:val="clear" w:color="auto" w:fill="EEECE1"/>
          </w:tcPr>
          <w:p w14:paraId="66F133EE" w14:textId="77777777" w:rsidR="00F316C8" w:rsidRDefault="00F316C8" w:rsidP="0079373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SFIA Level of Responsibility Required</w:t>
            </w:r>
          </w:p>
          <w:p w14:paraId="4E6211F8" w14:textId="77777777" w:rsidR="00F316C8" w:rsidRPr="00EB515E" w:rsidRDefault="00F316C8" w:rsidP="00793738">
            <w:pPr>
              <w:rPr>
                <w:rFonts w:cs="Arial"/>
                <w:b/>
                <w:szCs w:val="20"/>
              </w:rPr>
            </w:pPr>
            <w:r w:rsidRPr="00F72F62">
              <w:rPr>
                <w:rFonts w:cs="Arial"/>
                <w:i/>
                <w:szCs w:val="20"/>
              </w:rPr>
              <w:t>Description Below</w:t>
            </w:r>
          </w:p>
        </w:tc>
        <w:tc>
          <w:tcPr>
            <w:tcW w:w="3043" w:type="pct"/>
            <w:tcBorders>
              <w:left w:val="nil"/>
            </w:tcBorders>
          </w:tcPr>
          <w:p w14:paraId="23582F23" w14:textId="77777777" w:rsidR="00F316C8" w:rsidRPr="00D078CC" w:rsidRDefault="00F316C8" w:rsidP="00793738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B515E">
              <w:rPr>
                <w:rFonts w:cs="Arial"/>
                <w:szCs w:val="20"/>
              </w:rPr>
              <w:t xml:space="preserve">The Specified Person will be </w:t>
            </w:r>
            <w:r>
              <w:rPr>
                <w:rFonts w:cs="Arial"/>
                <w:szCs w:val="20"/>
              </w:rPr>
              <w:t>expected</w:t>
            </w:r>
            <w:r w:rsidRPr="00EB515E">
              <w:rPr>
                <w:rFonts w:cs="Arial"/>
                <w:szCs w:val="20"/>
              </w:rPr>
              <w:t xml:space="preserve"> to demonstrate attributes of SFIA Level of Responsibility </w:t>
            </w:r>
            <w:r w:rsidR="002B57E3">
              <w:rPr>
                <w:rFonts w:cs="Arial"/>
                <w:szCs w:val="20"/>
              </w:rPr>
              <w:t>5</w:t>
            </w:r>
          </w:p>
        </w:tc>
      </w:tr>
      <w:tr w:rsidR="00F316C8" w:rsidRPr="00EB515E" w14:paraId="78986E42" w14:textId="77777777" w:rsidTr="00793738">
        <w:trPr>
          <w:cantSplit/>
          <w:trHeight w:val="580"/>
        </w:trPr>
        <w:tc>
          <w:tcPr>
            <w:tcW w:w="1957" w:type="pct"/>
            <w:gridSpan w:val="2"/>
            <w:shd w:val="clear" w:color="auto" w:fill="EEECE1"/>
          </w:tcPr>
          <w:p w14:paraId="08EA7E27" w14:textId="77777777" w:rsidR="00F316C8" w:rsidRPr="00EB515E" w:rsidRDefault="00F316C8" w:rsidP="00793738">
            <w:pPr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SFIA Skills</w:t>
            </w:r>
            <w:r>
              <w:rPr>
                <w:rFonts w:cs="Arial"/>
                <w:b/>
                <w:szCs w:val="20"/>
              </w:rPr>
              <w:t xml:space="preserve"> Required</w:t>
            </w:r>
          </w:p>
          <w:p w14:paraId="26F66367" w14:textId="77777777" w:rsidR="00F316C8" w:rsidRPr="00EB515E" w:rsidRDefault="00F316C8" w:rsidP="00793738">
            <w:pPr>
              <w:rPr>
                <w:rFonts w:cs="Arial"/>
                <w:i/>
                <w:szCs w:val="20"/>
              </w:rPr>
            </w:pPr>
            <w:r w:rsidRPr="00F72F62">
              <w:rPr>
                <w:rFonts w:cs="Arial"/>
                <w:i/>
                <w:szCs w:val="20"/>
              </w:rPr>
              <w:t>Description Below</w:t>
            </w:r>
          </w:p>
        </w:tc>
        <w:tc>
          <w:tcPr>
            <w:tcW w:w="3043" w:type="pct"/>
            <w:tcBorders>
              <w:left w:val="nil"/>
            </w:tcBorders>
          </w:tcPr>
          <w:p w14:paraId="01CC8084" w14:textId="2B7C916A" w:rsidR="00413094" w:rsidRDefault="007D4A0F" w:rsidP="00793738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ASUP</w:t>
            </w:r>
            <w:r w:rsidR="00A31435">
              <w:rPr>
                <w:rFonts w:cs="Arial"/>
                <w:b/>
                <w:szCs w:val="20"/>
              </w:rPr>
              <w:t xml:space="preserve"> </w:t>
            </w:r>
            <w:r w:rsidR="00F316C8" w:rsidRPr="007F4607">
              <w:rPr>
                <w:rFonts w:cs="Arial"/>
                <w:b/>
                <w:szCs w:val="20"/>
              </w:rPr>
              <w:t>5</w:t>
            </w:r>
          </w:p>
          <w:p w14:paraId="1D6AFBE2" w14:textId="77777777" w:rsidR="007D4A0F" w:rsidRDefault="002B57E3" w:rsidP="00793738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BUAN</w:t>
            </w:r>
            <w:r w:rsidR="00A31435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5</w:t>
            </w:r>
          </w:p>
          <w:p w14:paraId="2C4DBBDC" w14:textId="77777777" w:rsidR="002B57E3" w:rsidRPr="002B57E3" w:rsidRDefault="0038689F" w:rsidP="00793738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REQM</w:t>
            </w:r>
            <w:r w:rsidR="00A31435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4</w:t>
            </w:r>
          </w:p>
          <w:p w14:paraId="3D2CBE97" w14:textId="77777777" w:rsidR="00F316C8" w:rsidRPr="007D4A0F" w:rsidRDefault="0038689F" w:rsidP="007D4A0F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DESN</w:t>
            </w:r>
            <w:r w:rsidR="00A31435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3</w:t>
            </w:r>
          </w:p>
        </w:tc>
      </w:tr>
      <w:tr w:rsidR="00F316C8" w:rsidRPr="00EB515E" w14:paraId="1513BD33" w14:textId="77777777" w:rsidTr="00793738">
        <w:trPr>
          <w:cantSplit/>
          <w:trHeight w:val="580"/>
        </w:trPr>
        <w:tc>
          <w:tcPr>
            <w:tcW w:w="1957" w:type="pct"/>
            <w:gridSpan w:val="2"/>
            <w:shd w:val="clear" w:color="auto" w:fill="EEECE1" w:themeFill="background2"/>
          </w:tcPr>
          <w:p w14:paraId="0ACADE27" w14:textId="2CE9007D" w:rsidR="00F316C8" w:rsidRPr="00D078CC" w:rsidRDefault="00C87A9F" w:rsidP="0079373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Other </w:t>
            </w:r>
            <w:r w:rsidR="00F316C8" w:rsidRPr="00EB515E">
              <w:rPr>
                <w:rFonts w:cs="Arial"/>
                <w:b/>
                <w:szCs w:val="20"/>
              </w:rPr>
              <w:t>Skills and Knowledge</w:t>
            </w:r>
          </w:p>
        </w:tc>
        <w:tc>
          <w:tcPr>
            <w:tcW w:w="3043" w:type="pct"/>
            <w:tcBorders>
              <w:left w:val="nil"/>
            </w:tcBorders>
            <w:shd w:val="clear" w:color="auto" w:fill="EEECE1" w:themeFill="background2"/>
          </w:tcPr>
          <w:p w14:paraId="23B94188" w14:textId="77777777" w:rsidR="00F316C8" w:rsidRPr="00EB515E" w:rsidRDefault="00F316C8" w:rsidP="00793738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Statement of Suitability Against Other Skills and Knowledge</w:t>
            </w:r>
          </w:p>
        </w:tc>
      </w:tr>
      <w:tr w:rsidR="00F316C8" w:rsidRPr="00EB515E" w14:paraId="49D193A2" w14:textId="77777777" w:rsidTr="00793738">
        <w:trPr>
          <w:cantSplit/>
          <w:trHeight w:val="527"/>
        </w:trPr>
        <w:tc>
          <w:tcPr>
            <w:tcW w:w="1957" w:type="pct"/>
            <w:gridSpan w:val="2"/>
            <w:shd w:val="clear" w:color="auto" w:fill="auto"/>
          </w:tcPr>
          <w:p w14:paraId="314E093F" w14:textId="64646604" w:rsidR="00F316C8" w:rsidRPr="008924D1" w:rsidRDefault="00DD1817" w:rsidP="00F316C8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1049"/>
              </w:tabs>
              <w:ind w:left="340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Atlassian administration (or similar software) skills</w:t>
            </w:r>
          </w:p>
        </w:tc>
        <w:tc>
          <w:tcPr>
            <w:tcW w:w="3043" w:type="pct"/>
            <w:tcBorders>
              <w:left w:val="nil"/>
            </w:tcBorders>
          </w:tcPr>
          <w:p w14:paraId="19C586D0" w14:textId="7ED27D3A" w:rsidR="00F316C8" w:rsidRPr="00D61BAF" w:rsidRDefault="00F316C8" w:rsidP="00793738">
            <w:pPr>
              <w:rPr>
                <w:rFonts w:cs="Arial"/>
                <w:szCs w:val="20"/>
              </w:rPr>
            </w:pPr>
          </w:p>
        </w:tc>
      </w:tr>
      <w:tr w:rsidR="002B57E3" w:rsidRPr="00EB515E" w14:paraId="04A1352E" w14:textId="77777777" w:rsidTr="00793738">
        <w:trPr>
          <w:cantSplit/>
          <w:trHeight w:val="527"/>
        </w:trPr>
        <w:tc>
          <w:tcPr>
            <w:tcW w:w="1957" w:type="pct"/>
            <w:gridSpan w:val="2"/>
            <w:shd w:val="clear" w:color="auto" w:fill="auto"/>
          </w:tcPr>
          <w:p w14:paraId="4EDF3E77" w14:textId="1DF39076" w:rsidR="002B57E3" w:rsidRDefault="002B57E3" w:rsidP="00F125F3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1049"/>
              </w:tabs>
              <w:ind w:left="340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E</w:t>
            </w:r>
            <w:r w:rsidRPr="00C72D68">
              <w:rPr>
                <w:rFonts w:cs="Arial"/>
                <w:szCs w:val="20"/>
              </w:rPr>
              <w:t>xperience analysing and transforming ICT business processes specifically in the areas of automation</w:t>
            </w:r>
            <w:r w:rsidR="00DD4B90">
              <w:rPr>
                <w:rFonts w:cs="Arial"/>
                <w:szCs w:val="20"/>
              </w:rPr>
              <w:t>.</w:t>
            </w:r>
          </w:p>
        </w:tc>
        <w:tc>
          <w:tcPr>
            <w:tcW w:w="3043" w:type="pct"/>
            <w:tcBorders>
              <w:left w:val="nil"/>
            </w:tcBorders>
          </w:tcPr>
          <w:p w14:paraId="656C3E5C" w14:textId="77777777" w:rsidR="002B57E3" w:rsidRPr="00D61BAF" w:rsidRDefault="002B57E3" w:rsidP="00793738">
            <w:pPr>
              <w:rPr>
                <w:rFonts w:cs="Arial"/>
                <w:szCs w:val="20"/>
              </w:rPr>
            </w:pPr>
          </w:p>
        </w:tc>
      </w:tr>
      <w:tr w:rsidR="00DD4B90" w:rsidRPr="00EB515E" w14:paraId="082E3227" w14:textId="77777777" w:rsidTr="00793738">
        <w:trPr>
          <w:cantSplit/>
          <w:trHeight w:val="527"/>
        </w:trPr>
        <w:tc>
          <w:tcPr>
            <w:tcW w:w="1957" w:type="pct"/>
            <w:gridSpan w:val="2"/>
            <w:shd w:val="clear" w:color="auto" w:fill="auto"/>
          </w:tcPr>
          <w:p w14:paraId="3781CC73" w14:textId="77777777" w:rsidR="00DD4B90" w:rsidRDefault="00DD4B90" w:rsidP="00DD4B90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1049"/>
              </w:tabs>
              <w:ind w:left="340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Experience in using Atlassian Server and Data Centre products (or similar</w:t>
            </w:r>
            <w:r w:rsidR="00413094">
              <w:rPr>
                <w:rFonts w:cs="Arial"/>
                <w:szCs w:val="20"/>
              </w:rPr>
              <w:t xml:space="preserve"> software solutions</w:t>
            </w:r>
            <w:r>
              <w:rPr>
                <w:rFonts w:cs="Arial"/>
                <w:szCs w:val="20"/>
              </w:rPr>
              <w:t>).</w:t>
            </w:r>
          </w:p>
        </w:tc>
        <w:tc>
          <w:tcPr>
            <w:tcW w:w="3043" w:type="pct"/>
            <w:tcBorders>
              <w:left w:val="nil"/>
            </w:tcBorders>
          </w:tcPr>
          <w:p w14:paraId="098D2E19" w14:textId="77777777" w:rsidR="00DD4B90" w:rsidRPr="00D61BAF" w:rsidRDefault="00DD4B90" w:rsidP="00793738">
            <w:pPr>
              <w:rPr>
                <w:rFonts w:cs="Arial"/>
                <w:szCs w:val="20"/>
              </w:rPr>
            </w:pPr>
          </w:p>
        </w:tc>
      </w:tr>
      <w:tr w:rsidR="00F316C8" w:rsidRPr="00EB515E" w14:paraId="56C8D86C" w14:textId="77777777" w:rsidTr="00793738">
        <w:trPr>
          <w:cantSplit/>
          <w:trHeight w:val="580"/>
        </w:trPr>
        <w:tc>
          <w:tcPr>
            <w:tcW w:w="1957" w:type="pct"/>
            <w:gridSpan w:val="2"/>
            <w:shd w:val="clear" w:color="auto" w:fill="EEECE1" w:themeFill="background2"/>
          </w:tcPr>
          <w:p w14:paraId="6F46B711" w14:textId="77777777" w:rsidR="00F316C8" w:rsidRPr="00EB515E" w:rsidRDefault="00F316C8" w:rsidP="00793738">
            <w:pPr>
              <w:tabs>
                <w:tab w:val="left" w:pos="2901"/>
              </w:tabs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Major Responsibilities:</w:t>
            </w:r>
            <w:r>
              <w:rPr>
                <w:rFonts w:cs="Arial"/>
                <w:b/>
                <w:szCs w:val="20"/>
              </w:rPr>
              <w:tab/>
            </w:r>
          </w:p>
        </w:tc>
        <w:tc>
          <w:tcPr>
            <w:tcW w:w="3043" w:type="pct"/>
            <w:tcBorders>
              <w:left w:val="nil"/>
            </w:tcBorders>
            <w:shd w:val="clear" w:color="auto" w:fill="EEECE1" w:themeFill="background2"/>
          </w:tcPr>
          <w:p w14:paraId="06E9EA29" w14:textId="77777777" w:rsidR="00F316C8" w:rsidRPr="00DD078F" w:rsidRDefault="00F316C8" w:rsidP="00793738">
            <w:pPr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Statement of Suitability</w:t>
            </w:r>
            <w:r>
              <w:rPr>
                <w:rFonts w:cs="Arial"/>
                <w:b/>
                <w:szCs w:val="20"/>
              </w:rPr>
              <w:t xml:space="preserve"> Against Major Responsibilities</w:t>
            </w:r>
          </w:p>
        </w:tc>
      </w:tr>
      <w:tr w:rsidR="00DD1817" w:rsidRPr="00EB515E" w14:paraId="75AF4C52" w14:textId="77777777" w:rsidTr="00793738">
        <w:trPr>
          <w:cantSplit/>
          <w:trHeight w:val="416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577338" w14:textId="2F2D9574" w:rsidR="00DD1817" w:rsidRDefault="00DD1817" w:rsidP="00E84382">
            <w:pPr>
              <w:pStyle w:val="ListParagraph"/>
              <w:numPr>
                <w:ilvl w:val="0"/>
                <w:numId w:val="28"/>
              </w:numPr>
              <w:ind w:left="340" w:hanging="340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</w:rPr>
              <w:t>Lead the process for gathering, documenting, communicating and managing requirements</w:t>
            </w:r>
          </w:p>
        </w:tc>
        <w:tc>
          <w:tcPr>
            <w:tcW w:w="3043" w:type="pct"/>
          </w:tcPr>
          <w:p w14:paraId="2CEC0602" w14:textId="77777777" w:rsidR="00DD1817" w:rsidRPr="00DD078F" w:rsidRDefault="00DD1817" w:rsidP="00793738">
            <w:pPr>
              <w:ind w:left="-28"/>
              <w:rPr>
                <w:rFonts w:cs="Arial"/>
                <w:i/>
                <w:szCs w:val="20"/>
              </w:rPr>
            </w:pPr>
          </w:p>
        </w:tc>
      </w:tr>
      <w:tr w:rsidR="00DD1817" w:rsidRPr="00EB515E" w14:paraId="4C6EBFF1" w14:textId="77777777" w:rsidTr="00793738">
        <w:trPr>
          <w:cantSplit/>
          <w:trHeight w:val="416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6F3924" w14:textId="3C13BC89" w:rsidR="00DD1817" w:rsidRDefault="00DD1817" w:rsidP="00E84382">
            <w:pPr>
              <w:pStyle w:val="ListParagraph"/>
              <w:numPr>
                <w:ilvl w:val="0"/>
                <w:numId w:val="28"/>
              </w:numPr>
              <w:ind w:left="340" w:hanging="340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</w:rPr>
              <w:t>Provide advice and leadership on complex systems design within a Services Oriented Architecture</w:t>
            </w:r>
          </w:p>
        </w:tc>
        <w:tc>
          <w:tcPr>
            <w:tcW w:w="3043" w:type="pct"/>
          </w:tcPr>
          <w:p w14:paraId="6CEFF3F4" w14:textId="77777777" w:rsidR="00DD1817" w:rsidRPr="00DD078F" w:rsidRDefault="00DD1817" w:rsidP="00793738">
            <w:pPr>
              <w:ind w:left="-28"/>
              <w:rPr>
                <w:rFonts w:cs="Arial"/>
                <w:i/>
                <w:szCs w:val="20"/>
              </w:rPr>
            </w:pPr>
          </w:p>
        </w:tc>
      </w:tr>
      <w:tr w:rsidR="00DD1817" w:rsidRPr="00EB515E" w14:paraId="7C9BF3DE" w14:textId="77777777" w:rsidTr="00793738">
        <w:trPr>
          <w:cantSplit/>
          <w:trHeight w:val="416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AD11C" w14:textId="0CDAA9D3" w:rsidR="00DD1817" w:rsidRDefault="00DD1817" w:rsidP="00E84382">
            <w:pPr>
              <w:pStyle w:val="ListParagraph"/>
              <w:numPr>
                <w:ilvl w:val="0"/>
                <w:numId w:val="28"/>
              </w:numPr>
              <w:ind w:left="340" w:hanging="340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</w:rPr>
              <w:t>Communicate business requirements to developers involved in system improvements, enhancements, and elimination of problems and inefficiencies.</w:t>
            </w:r>
          </w:p>
        </w:tc>
        <w:tc>
          <w:tcPr>
            <w:tcW w:w="3043" w:type="pct"/>
          </w:tcPr>
          <w:p w14:paraId="25850EF8" w14:textId="77777777" w:rsidR="00DD1817" w:rsidRPr="00DD078F" w:rsidRDefault="00DD1817" w:rsidP="00793738">
            <w:pPr>
              <w:ind w:left="-28"/>
              <w:rPr>
                <w:rFonts w:cs="Arial"/>
                <w:i/>
                <w:szCs w:val="20"/>
              </w:rPr>
            </w:pPr>
          </w:p>
        </w:tc>
      </w:tr>
      <w:tr w:rsidR="00DD1817" w:rsidRPr="00EB515E" w14:paraId="7B4DD6E0" w14:textId="77777777" w:rsidTr="00793738">
        <w:trPr>
          <w:cantSplit/>
          <w:trHeight w:val="416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C3CD59" w14:textId="1699F993" w:rsidR="00DD1817" w:rsidRDefault="00DD1817" w:rsidP="00E84382">
            <w:pPr>
              <w:pStyle w:val="ListParagraph"/>
              <w:numPr>
                <w:ilvl w:val="0"/>
                <w:numId w:val="28"/>
              </w:numPr>
              <w:ind w:left="340" w:hanging="340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</w:rPr>
              <w:t>Work with business analysts and product owners to ensure applications are complimentary and integrated wherever appropriate.</w:t>
            </w:r>
          </w:p>
        </w:tc>
        <w:tc>
          <w:tcPr>
            <w:tcW w:w="3043" w:type="pct"/>
          </w:tcPr>
          <w:p w14:paraId="63A991DE" w14:textId="77777777" w:rsidR="00DD1817" w:rsidRPr="00DD078F" w:rsidRDefault="00DD1817" w:rsidP="00793738">
            <w:pPr>
              <w:ind w:left="-28"/>
              <w:rPr>
                <w:rFonts w:cs="Arial"/>
                <w:i/>
                <w:szCs w:val="20"/>
              </w:rPr>
            </w:pPr>
          </w:p>
        </w:tc>
      </w:tr>
      <w:tr w:rsidR="00F316C8" w:rsidRPr="00EB515E" w14:paraId="0D409243" w14:textId="77777777" w:rsidTr="00793738">
        <w:trPr>
          <w:cantSplit/>
          <w:trHeight w:val="416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23838B" w14:textId="77777777" w:rsidR="00F316C8" w:rsidRPr="008924D1" w:rsidRDefault="00A01A40" w:rsidP="00E84382">
            <w:pPr>
              <w:pStyle w:val="ListParagraph"/>
              <w:numPr>
                <w:ilvl w:val="0"/>
                <w:numId w:val="28"/>
              </w:numPr>
              <w:ind w:left="340" w:hanging="340"/>
              <w:rPr>
                <w:rFonts w:cs="Arial"/>
                <w:i/>
                <w:szCs w:val="20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Draft and maintain Atlassian workflows</w:t>
            </w:r>
            <w:r w:rsidRPr="007D4A0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to support organisational security functions. This includes</w:t>
            </w:r>
            <w:r w:rsidR="00E84382">
              <w:rPr>
                <w:rFonts w:cs="Arial"/>
                <w:color w:val="000000"/>
                <w:szCs w:val="20"/>
                <w:shd w:val="clear" w:color="auto" w:fill="FFFFFF"/>
              </w:rPr>
              <w:t xml:space="preserve"> responsibility for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developing, maintaining and</w:t>
            </w:r>
            <w:r w:rsidR="00E84382">
              <w:rPr>
                <w:rFonts w:cs="Arial"/>
                <w:color w:val="000000"/>
                <w:szCs w:val="20"/>
                <w:shd w:val="clear" w:color="auto" w:fill="FFFFFF"/>
              </w:rPr>
              <w:t xml:space="preserve"> automating business workflows </w:t>
            </w:r>
            <w:r w:rsidRPr="007D4A0F">
              <w:rPr>
                <w:rFonts w:cs="Arial"/>
                <w:color w:val="000000"/>
                <w:szCs w:val="20"/>
                <w:shd w:val="clear" w:color="auto" w:fill="FFFFFF"/>
              </w:rPr>
              <w:t>t</w:t>
            </w:r>
            <w:r w:rsidR="00E84382">
              <w:rPr>
                <w:rFonts w:cs="Arial"/>
                <w:color w:val="000000"/>
                <w:szCs w:val="20"/>
                <w:shd w:val="clear" w:color="auto" w:fill="FFFFFF"/>
              </w:rPr>
              <w:t>o improve performance.</w:t>
            </w:r>
          </w:p>
        </w:tc>
        <w:tc>
          <w:tcPr>
            <w:tcW w:w="3043" w:type="pct"/>
          </w:tcPr>
          <w:p w14:paraId="577A634E" w14:textId="7603CFDF" w:rsidR="00F316C8" w:rsidRPr="00DD078F" w:rsidRDefault="00F316C8" w:rsidP="00793738">
            <w:pPr>
              <w:ind w:left="-28"/>
              <w:rPr>
                <w:rFonts w:cs="Arial"/>
                <w:i/>
                <w:szCs w:val="20"/>
              </w:rPr>
            </w:pPr>
          </w:p>
        </w:tc>
      </w:tr>
      <w:tr w:rsidR="009642AC" w:rsidRPr="00EB515E" w14:paraId="016957B7" w14:textId="77777777" w:rsidTr="00793738">
        <w:trPr>
          <w:cantSplit/>
          <w:trHeight w:val="410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37CF8A" w14:textId="77777777" w:rsidR="009642AC" w:rsidRDefault="009642AC" w:rsidP="00E84382">
            <w:pPr>
              <w:pStyle w:val="ListParagraph"/>
              <w:numPr>
                <w:ilvl w:val="0"/>
                <w:numId w:val="28"/>
              </w:numPr>
              <w:ind w:left="340" w:hanging="340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</w:rPr>
              <w:t>Provide leadership in stakeholder engagement and manage relationships with customers that have unique and often conflicting requirements and priorities.</w:t>
            </w:r>
          </w:p>
        </w:tc>
        <w:tc>
          <w:tcPr>
            <w:tcW w:w="3043" w:type="pct"/>
          </w:tcPr>
          <w:p w14:paraId="55218147" w14:textId="6CBE0E5D" w:rsidR="009642AC" w:rsidRPr="00DD078F" w:rsidRDefault="009642AC" w:rsidP="00793738">
            <w:pPr>
              <w:ind w:left="-28"/>
              <w:rPr>
                <w:rFonts w:cs="Arial"/>
                <w:i/>
                <w:szCs w:val="20"/>
              </w:rPr>
            </w:pPr>
          </w:p>
        </w:tc>
      </w:tr>
      <w:tr w:rsidR="00F316C8" w:rsidRPr="00EB515E" w14:paraId="5F05AD97" w14:textId="77777777" w:rsidTr="00793738">
        <w:trPr>
          <w:cantSplit/>
          <w:trHeight w:val="410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56BB08" w14:textId="77777777" w:rsidR="00F316C8" w:rsidRPr="008924D1" w:rsidRDefault="009642AC" w:rsidP="00E84382">
            <w:pPr>
              <w:pStyle w:val="ListParagraph"/>
              <w:numPr>
                <w:ilvl w:val="0"/>
                <w:numId w:val="28"/>
              </w:numPr>
              <w:ind w:left="340" w:hanging="340"/>
              <w:rPr>
                <w:rFonts w:cs="Arial"/>
                <w:i/>
                <w:szCs w:val="20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A</w:t>
            </w:r>
            <w:r w:rsidR="00A01A40" w:rsidRPr="007D4A0F">
              <w:rPr>
                <w:rFonts w:cs="Arial"/>
                <w:color w:val="000000"/>
                <w:szCs w:val="20"/>
                <w:shd w:val="clear" w:color="auto" w:fill="FFFFFF"/>
              </w:rPr>
              <w:t>nal</w:t>
            </w:r>
            <w:r w:rsidR="00E84382">
              <w:rPr>
                <w:rFonts w:cs="Arial"/>
                <w:color w:val="000000"/>
                <w:szCs w:val="20"/>
                <w:shd w:val="clear" w:color="auto" w:fill="FFFFFF"/>
              </w:rPr>
              <w:t>ysis of stakeholder objectives and</w:t>
            </w:r>
            <w:r w:rsidR="00A01A40" w:rsidRPr="007D4A0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underlying issues </w:t>
            </w:r>
            <w:r w:rsidR="00E84382">
              <w:rPr>
                <w:rFonts w:cs="Arial"/>
                <w:color w:val="000000"/>
                <w:szCs w:val="20"/>
                <w:shd w:val="clear" w:color="auto" w:fill="FFFFFF"/>
              </w:rPr>
              <w:t xml:space="preserve">in current business processes to incorporate these into </w:t>
            </w:r>
            <w:r w:rsidR="00A01A40" w:rsidRPr="007D4A0F">
              <w:rPr>
                <w:rFonts w:cs="Arial"/>
                <w:color w:val="000000"/>
                <w:szCs w:val="20"/>
                <w:shd w:val="clear" w:color="auto" w:fill="FFFFFF"/>
              </w:rPr>
              <w:t>business req</w:t>
            </w:r>
            <w:r w:rsidR="00E84382">
              <w:rPr>
                <w:rFonts w:cs="Arial"/>
                <w:color w:val="000000"/>
                <w:szCs w:val="20"/>
                <w:shd w:val="clear" w:color="auto" w:fill="FFFFFF"/>
              </w:rPr>
              <w:t>uirements and associated Atlassian workflows</w:t>
            </w:r>
            <w:r w:rsidR="00A01A40">
              <w:rPr>
                <w:rFonts w:cs="Arial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3043" w:type="pct"/>
          </w:tcPr>
          <w:p w14:paraId="3751FA8C" w14:textId="77777777" w:rsidR="00F316C8" w:rsidRPr="00DD078F" w:rsidRDefault="00F316C8" w:rsidP="00793738">
            <w:pPr>
              <w:ind w:left="-28"/>
              <w:rPr>
                <w:rFonts w:cs="Arial"/>
                <w:i/>
                <w:szCs w:val="20"/>
              </w:rPr>
            </w:pPr>
          </w:p>
        </w:tc>
      </w:tr>
      <w:tr w:rsidR="00F316C8" w:rsidRPr="00EB515E" w14:paraId="147B27D4" w14:textId="77777777" w:rsidTr="00793738">
        <w:trPr>
          <w:cantSplit/>
          <w:trHeight w:val="502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E166CC" w14:textId="2D954DE2" w:rsidR="00F316C8" w:rsidRPr="008924D1" w:rsidRDefault="00E84382" w:rsidP="00F316C8">
            <w:pPr>
              <w:pStyle w:val="ListParagraph"/>
              <w:numPr>
                <w:ilvl w:val="0"/>
                <w:numId w:val="28"/>
              </w:numPr>
              <w:tabs>
                <w:tab w:val="left" w:pos="1700"/>
              </w:tabs>
              <w:ind w:left="340" w:hanging="340"/>
              <w:rPr>
                <w:rFonts w:cs="Arial"/>
                <w:i/>
                <w:szCs w:val="20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Specify</w:t>
            </w:r>
            <w:r w:rsidR="00A01A40" w:rsidRPr="007D4A0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user/s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ystem interfaces</w:t>
            </w:r>
            <w:r w:rsidR="00BA772A">
              <w:rPr>
                <w:rFonts w:cs="Arial"/>
                <w:color w:val="000000"/>
                <w:szCs w:val="20"/>
                <w:shd w:val="clear" w:color="auto" w:fill="FFFFFF"/>
              </w:rPr>
              <w:t xml:space="preserve"> in support of Atlassian software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, and translate</w:t>
            </w:r>
            <w:r w:rsidR="00A01A40" w:rsidRPr="007D4A0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logical designs into physical d</w:t>
            </w:r>
            <w:r w:rsidR="00A01A40">
              <w:rPr>
                <w:rFonts w:cs="Arial"/>
                <w:color w:val="000000"/>
                <w:szCs w:val="20"/>
                <w:shd w:val="clear" w:color="auto" w:fill="FFFFFF"/>
              </w:rPr>
              <w:t>esigns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. Produce</w:t>
            </w:r>
            <w:r w:rsidR="00A01A40" w:rsidRPr="007D4A0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detailed designs and</w:t>
            </w:r>
            <w:r w:rsidR="00A01A40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document</w:t>
            </w:r>
            <w:r w:rsidR="00A01A40">
              <w:rPr>
                <w:rFonts w:cs="Arial"/>
                <w:color w:val="000000"/>
                <w:szCs w:val="20"/>
                <w:shd w:val="clear" w:color="auto" w:fill="FFFFFF"/>
              </w:rPr>
              <w:t xml:space="preserve"> all work to </w:t>
            </w:r>
            <w:r w:rsidR="00A01A40" w:rsidRPr="007D4A0F">
              <w:rPr>
                <w:rFonts w:cs="Arial"/>
                <w:color w:val="000000"/>
                <w:szCs w:val="20"/>
                <w:shd w:val="clear" w:color="auto" w:fill="FFFFFF"/>
              </w:rPr>
              <w:t xml:space="preserve">required </w:t>
            </w:r>
            <w:r w:rsidR="00A01A40">
              <w:rPr>
                <w:rFonts w:cs="Arial"/>
                <w:color w:val="000000"/>
                <w:szCs w:val="20"/>
                <w:shd w:val="clear" w:color="auto" w:fill="FFFFFF"/>
              </w:rPr>
              <w:t>standards.</w:t>
            </w:r>
          </w:p>
        </w:tc>
        <w:tc>
          <w:tcPr>
            <w:tcW w:w="3043" w:type="pct"/>
          </w:tcPr>
          <w:p w14:paraId="1D31A45C" w14:textId="77777777" w:rsidR="00F316C8" w:rsidRPr="00DD078F" w:rsidRDefault="00F316C8" w:rsidP="00793738">
            <w:pPr>
              <w:tabs>
                <w:tab w:val="left" w:pos="1700"/>
              </w:tabs>
              <w:rPr>
                <w:rFonts w:cs="Arial"/>
                <w:i/>
                <w:szCs w:val="20"/>
              </w:rPr>
            </w:pPr>
          </w:p>
        </w:tc>
      </w:tr>
      <w:tr w:rsidR="005D0FE0" w:rsidRPr="00EB515E" w14:paraId="08921E24" w14:textId="77777777" w:rsidTr="00793738">
        <w:trPr>
          <w:cantSplit/>
          <w:trHeight w:val="502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B3B1A7" w14:textId="19BC2722" w:rsidR="002B4B50" w:rsidRPr="00657D6D" w:rsidRDefault="00C80030" w:rsidP="00C80030">
            <w:pPr>
              <w:pStyle w:val="ListParagraph"/>
              <w:numPr>
                <w:ilvl w:val="0"/>
                <w:numId w:val="28"/>
              </w:numPr>
              <w:tabs>
                <w:tab w:val="left" w:pos="1700"/>
              </w:tabs>
              <w:ind w:left="340" w:hanging="340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lastRenderedPageBreak/>
              <w:t>Responsible</w:t>
            </w:r>
            <w:r w:rsidR="00657D6D">
              <w:rPr>
                <w:rFonts w:cs="Arial"/>
                <w:color w:val="000000"/>
                <w:szCs w:val="20"/>
                <w:shd w:val="clear" w:color="auto" w:fill="FFFFFF"/>
              </w:rPr>
              <w:t xml:space="preserve"> for the definition, approach, facilitation and satisfactory completion of the Atlassian software. This includes the d</w:t>
            </w:r>
            <w:r w:rsidR="005D0FE0">
              <w:rPr>
                <w:rFonts w:cs="Arial"/>
                <w:color w:val="000000"/>
                <w:szCs w:val="20"/>
                <w:shd w:val="clear" w:color="auto" w:fill="FFFFFF"/>
              </w:rPr>
              <w:t>evelop</w:t>
            </w:r>
            <w:r w:rsidR="00657D6D">
              <w:rPr>
                <w:rFonts w:cs="Arial"/>
                <w:color w:val="000000"/>
                <w:szCs w:val="20"/>
                <w:shd w:val="clear" w:color="auto" w:fill="FFFFFF"/>
              </w:rPr>
              <w:t xml:space="preserve">ment of </w:t>
            </w:r>
            <w:r w:rsidR="005D0FE0">
              <w:rPr>
                <w:rFonts w:cs="Arial"/>
                <w:color w:val="000000"/>
                <w:szCs w:val="20"/>
                <w:shd w:val="clear" w:color="auto" w:fill="FFFFFF"/>
              </w:rPr>
              <w:t>Standard Operating Procedures, system, and security documentation to support the use and o</w:t>
            </w:r>
            <w:r w:rsidR="00657D6D">
              <w:rPr>
                <w:rFonts w:cs="Arial"/>
                <w:color w:val="000000"/>
                <w:szCs w:val="20"/>
                <w:shd w:val="clear" w:color="auto" w:fill="FFFFFF"/>
              </w:rPr>
              <w:t xml:space="preserve">ngoing maintenance of the </w:t>
            </w:r>
            <w:r w:rsidR="005D0FE0">
              <w:rPr>
                <w:rFonts w:cs="Arial"/>
                <w:color w:val="000000"/>
                <w:szCs w:val="20"/>
                <w:shd w:val="clear" w:color="auto" w:fill="FFFFFF"/>
              </w:rPr>
              <w:t>software.</w:t>
            </w:r>
          </w:p>
        </w:tc>
        <w:tc>
          <w:tcPr>
            <w:tcW w:w="3043" w:type="pct"/>
          </w:tcPr>
          <w:p w14:paraId="2FB33201" w14:textId="77777777" w:rsidR="005D0FE0" w:rsidRPr="00DD078F" w:rsidRDefault="005D0FE0" w:rsidP="00793738">
            <w:pPr>
              <w:tabs>
                <w:tab w:val="left" w:pos="1700"/>
              </w:tabs>
              <w:rPr>
                <w:rFonts w:cs="Arial"/>
                <w:i/>
                <w:szCs w:val="20"/>
              </w:rPr>
            </w:pPr>
          </w:p>
        </w:tc>
      </w:tr>
      <w:tr w:rsidR="00F316C8" w:rsidRPr="00EB515E" w14:paraId="57DE3DF8" w14:textId="77777777" w:rsidTr="00793738">
        <w:trPr>
          <w:cantSplit/>
        </w:trPr>
        <w:tc>
          <w:tcPr>
            <w:tcW w:w="1957" w:type="pct"/>
            <w:gridSpan w:val="2"/>
            <w:shd w:val="clear" w:color="auto" w:fill="EEECE1" w:themeFill="background2"/>
          </w:tcPr>
          <w:p w14:paraId="689B1362" w14:textId="77777777" w:rsidR="00F316C8" w:rsidRPr="00EB515E" w:rsidRDefault="00F316C8" w:rsidP="00793738">
            <w:pPr>
              <w:rPr>
                <w:rFonts w:cs="Arial"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Other Features of the Role (e.g. location, travelling, shift hours,)</w:t>
            </w:r>
          </w:p>
        </w:tc>
        <w:tc>
          <w:tcPr>
            <w:tcW w:w="3043" w:type="pct"/>
            <w:tcBorders>
              <w:top w:val="single" w:sz="4" w:space="0" w:color="auto"/>
            </w:tcBorders>
            <w:shd w:val="clear" w:color="auto" w:fill="EEECE1" w:themeFill="background2"/>
          </w:tcPr>
          <w:p w14:paraId="20437B4F" w14:textId="77777777" w:rsidR="00F316C8" w:rsidRPr="00EB515E" w:rsidRDefault="00F316C8" w:rsidP="0079373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Service Provider Response</w:t>
            </w:r>
          </w:p>
        </w:tc>
      </w:tr>
      <w:tr w:rsidR="00F316C8" w:rsidRPr="00EB515E" w14:paraId="395A8E75" w14:textId="77777777" w:rsidTr="00793738">
        <w:trPr>
          <w:cantSplit/>
        </w:trPr>
        <w:tc>
          <w:tcPr>
            <w:tcW w:w="1957" w:type="pct"/>
            <w:gridSpan w:val="2"/>
            <w:shd w:val="clear" w:color="auto" w:fill="auto"/>
          </w:tcPr>
          <w:p w14:paraId="03FC3CBF" w14:textId="77777777" w:rsidR="00F316C8" w:rsidRPr="009F3DED" w:rsidRDefault="00F316C8" w:rsidP="00F316C8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szCs w:val="20"/>
              </w:rPr>
            </w:pPr>
            <w:r w:rsidRPr="009F3DED">
              <w:rPr>
                <w:rFonts w:cs="Arial"/>
                <w:szCs w:val="20"/>
              </w:rPr>
              <w:t>Role will require some travel between ACT facilities</w:t>
            </w:r>
          </w:p>
        </w:tc>
        <w:tc>
          <w:tcPr>
            <w:tcW w:w="3043" w:type="pct"/>
            <w:tcBorders>
              <w:top w:val="single" w:sz="4" w:space="0" w:color="auto"/>
            </w:tcBorders>
          </w:tcPr>
          <w:p w14:paraId="7EB32334" w14:textId="77777777" w:rsidR="00F316C8" w:rsidRDefault="00F316C8" w:rsidP="00793738">
            <w:pPr>
              <w:rPr>
                <w:rFonts w:cs="Arial"/>
                <w:b/>
                <w:szCs w:val="20"/>
              </w:rPr>
            </w:pPr>
          </w:p>
        </w:tc>
      </w:tr>
      <w:tr w:rsidR="00F316C8" w:rsidRPr="00EB515E" w14:paraId="323AFC2D" w14:textId="77777777" w:rsidTr="00793738">
        <w:trPr>
          <w:cantSplit/>
          <w:trHeight w:val="559"/>
        </w:trPr>
        <w:tc>
          <w:tcPr>
            <w:tcW w:w="5000" w:type="pct"/>
            <w:gridSpan w:val="3"/>
          </w:tcPr>
          <w:p w14:paraId="6217EF0D" w14:textId="77777777" w:rsidR="00F316C8" w:rsidRPr="009F3DED" w:rsidRDefault="00F316C8" w:rsidP="00793738">
            <w:pPr>
              <w:tabs>
                <w:tab w:val="left" w:pos="1666"/>
              </w:tabs>
              <w:ind w:right="-108"/>
              <w:rPr>
                <w:rFonts w:cs="Arial"/>
                <w:szCs w:val="20"/>
              </w:rPr>
            </w:pPr>
            <w:r w:rsidRPr="009F3DED">
              <w:rPr>
                <w:rFonts w:cs="Arial"/>
                <w:szCs w:val="20"/>
              </w:rPr>
              <w:t xml:space="preserve">Prepared by: </w:t>
            </w:r>
            <w:r w:rsidRPr="009F3DED">
              <w:rPr>
                <w:rFonts w:cs="Arial"/>
                <w:szCs w:val="20"/>
              </w:rPr>
              <w:tab/>
            </w:r>
            <w:r w:rsidR="00BE4505">
              <w:rPr>
                <w:rFonts w:cs="Arial"/>
                <w:szCs w:val="20"/>
              </w:rPr>
              <w:t>Charles</w:t>
            </w:r>
            <w:r w:rsidR="00050D37">
              <w:rPr>
                <w:rFonts w:cs="Arial"/>
                <w:szCs w:val="20"/>
              </w:rPr>
              <w:t xml:space="preserve"> </w:t>
            </w:r>
            <w:r w:rsidR="00BE4505">
              <w:rPr>
                <w:rFonts w:cs="Arial"/>
                <w:szCs w:val="20"/>
              </w:rPr>
              <w:t>Irwin-James</w:t>
            </w:r>
          </w:p>
          <w:p w14:paraId="4B3AA9AD" w14:textId="77777777" w:rsidR="00F316C8" w:rsidRPr="00EB515E" w:rsidRDefault="00F316C8" w:rsidP="00793738">
            <w:pPr>
              <w:tabs>
                <w:tab w:val="left" w:pos="1666"/>
              </w:tabs>
              <w:ind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ab/>
            </w:r>
            <w:r w:rsidR="00BE4505">
              <w:rPr>
                <w:rFonts w:cs="Arial"/>
                <w:szCs w:val="20"/>
              </w:rPr>
              <w:t>07 June</w:t>
            </w:r>
            <w:r w:rsidR="00A01A40">
              <w:rPr>
                <w:rFonts w:cs="Arial"/>
                <w:szCs w:val="20"/>
              </w:rPr>
              <w:t xml:space="preserve"> 2021</w:t>
            </w:r>
          </w:p>
          <w:p w14:paraId="248C3787" w14:textId="77777777" w:rsidR="00F316C8" w:rsidRPr="009F3DED" w:rsidRDefault="00BE4505" w:rsidP="00793738">
            <w:pPr>
              <w:tabs>
                <w:tab w:val="left" w:pos="1666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Authorised by:</w:t>
            </w:r>
            <w:r>
              <w:rPr>
                <w:rFonts w:cs="Arial"/>
                <w:szCs w:val="20"/>
              </w:rPr>
              <w:tab/>
              <w:t>Charles Irwin-James</w:t>
            </w:r>
          </w:p>
        </w:tc>
      </w:tr>
      <w:tr w:rsidR="00F316C8" w:rsidRPr="00DE611B" w14:paraId="5A351613" w14:textId="77777777" w:rsidTr="0079373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000" w:type="pct"/>
            <w:gridSpan w:val="3"/>
            <w:shd w:val="clear" w:color="auto" w:fill="EEECE1" w:themeFill="background2"/>
          </w:tcPr>
          <w:p w14:paraId="1BE924CA" w14:textId="77777777" w:rsidR="00F316C8" w:rsidRPr="00DE611B" w:rsidRDefault="00F316C8" w:rsidP="00793738">
            <w:pPr>
              <w:jc w:val="center"/>
              <w:rPr>
                <w:rFonts w:cs="Arial"/>
                <w:b/>
                <w:szCs w:val="20"/>
              </w:rPr>
            </w:pPr>
            <w:r w:rsidRPr="00DE611B">
              <w:rPr>
                <w:rFonts w:cs="Arial"/>
                <w:b/>
                <w:szCs w:val="20"/>
              </w:rPr>
              <w:br w:type="page"/>
              <w:t>SFIA Core Competencies</w:t>
            </w:r>
          </w:p>
        </w:tc>
      </w:tr>
      <w:tr w:rsidR="00F316C8" w:rsidRPr="00DE611B" w14:paraId="33F2F229" w14:textId="77777777" w:rsidTr="0079373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000" w:type="pct"/>
            <w:gridSpan w:val="3"/>
            <w:shd w:val="clear" w:color="auto" w:fill="EEECE1" w:themeFill="background2"/>
          </w:tcPr>
          <w:p w14:paraId="419CB5B0" w14:textId="77777777" w:rsidR="00F316C8" w:rsidRPr="00DE611B" w:rsidRDefault="00F316C8" w:rsidP="0079373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SFIA Level Of </w:t>
            </w:r>
            <w:r w:rsidR="00A31435">
              <w:rPr>
                <w:rFonts w:cs="Arial"/>
                <w:b/>
                <w:szCs w:val="20"/>
              </w:rPr>
              <w:t>Responsibility 5</w:t>
            </w:r>
          </w:p>
        </w:tc>
      </w:tr>
      <w:tr w:rsidR="007D4A0F" w:rsidRPr="00DE611B" w14:paraId="3894922B" w14:textId="77777777" w:rsidTr="0079373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450" w:type="pct"/>
          </w:tcPr>
          <w:p w14:paraId="0A40E4D7" w14:textId="77777777" w:rsidR="007D4A0F" w:rsidRDefault="007D4A0F" w:rsidP="007D4A0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Autonomy</w:t>
            </w:r>
          </w:p>
        </w:tc>
        <w:tc>
          <w:tcPr>
            <w:tcW w:w="3550" w:type="pct"/>
            <w:gridSpan w:val="2"/>
          </w:tcPr>
          <w:p w14:paraId="7697CCB1" w14:textId="77777777" w:rsidR="00BE4505" w:rsidRPr="00BE4505" w:rsidRDefault="00BE4505" w:rsidP="00D17B08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</w:rPr>
            </w:pPr>
            <w:r w:rsidRPr="00BE4505">
              <w:rPr>
                <w:rFonts w:eastAsia="Calibri" w:cs="Arial"/>
                <w:szCs w:val="20"/>
              </w:rPr>
              <w:t>Works under broad direction. Work is often self-initiated. Is fully re</w:t>
            </w:r>
            <w:r>
              <w:rPr>
                <w:rFonts w:eastAsia="Calibri" w:cs="Arial"/>
                <w:szCs w:val="20"/>
              </w:rPr>
              <w:t xml:space="preserve">sponsible for meeting allocated </w:t>
            </w:r>
            <w:r w:rsidRPr="00BE4505">
              <w:rPr>
                <w:rFonts w:eastAsia="Calibri" w:cs="Arial"/>
                <w:szCs w:val="20"/>
              </w:rPr>
              <w:t>technical and/or project/supervisory objectives. Establishes milestones an</w:t>
            </w:r>
            <w:r>
              <w:rPr>
                <w:rFonts w:eastAsia="Calibri" w:cs="Arial"/>
                <w:szCs w:val="20"/>
              </w:rPr>
              <w:t xml:space="preserve">d has a significant role in the </w:t>
            </w:r>
            <w:r w:rsidRPr="00BE4505">
              <w:rPr>
                <w:rFonts w:eastAsia="Calibri" w:cs="Arial"/>
                <w:szCs w:val="20"/>
              </w:rPr>
              <w:t>assignment of tasks and/or responsibilities.</w:t>
            </w:r>
          </w:p>
        </w:tc>
      </w:tr>
      <w:tr w:rsidR="007D4A0F" w:rsidRPr="00DE611B" w14:paraId="2BA64DCF" w14:textId="77777777" w:rsidTr="0079373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450" w:type="pct"/>
          </w:tcPr>
          <w:p w14:paraId="36B85CCE" w14:textId="77777777" w:rsidR="007D4A0F" w:rsidRDefault="007D4A0F" w:rsidP="007D4A0F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Influence</w:t>
            </w:r>
          </w:p>
        </w:tc>
        <w:tc>
          <w:tcPr>
            <w:tcW w:w="3550" w:type="pct"/>
            <w:gridSpan w:val="2"/>
          </w:tcPr>
          <w:p w14:paraId="59CD14DD" w14:textId="77777777" w:rsidR="007D4A0F" w:rsidRPr="00BE4505" w:rsidRDefault="00BE4505" w:rsidP="00D17B08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</w:rPr>
            </w:pPr>
            <w:r w:rsidRPr="00BE4505">
              <w:rPr>
                <w:rFonts w:eastAsia="Calibri" w:cs="Arial"/>
                <w:szCs w:val="20"/>
              </w:rPr>
              <w:t xml:space="preserve">Influences organisation, customers, suppliers, partners and peers on the </w:t>
            </w:r>
            <w:r>
              <w:rPr>
                <w:rFonts w:eastAsia="Calibri" w:cs="Arial"/>
                <w:szCs w:val="20"/>
              </w:rPr>
              <w:t xml:space="preserve">contribution of own specialism. </w:t>
            </w:r>
            <w:r w:rsidRPr="00BE4505">
              <w:rPr>
                <w:rFonts w:eastAsia="Calibri" w:cs="Arial"/>
                <w:szCs w:val="20"/>
              </w:rPr>
              <w:t>Builds appropriate and effective business relationships. Makes decisi</w:t>
            </w:r>
            <w:r w:rsidR="00D17B08">
              <w:rPr>
                <w:rFonts w:eastAsia="Calibri" w:cs="Arial"/>
                <w:szCs w:val="20"/>
              </w:rPr>
              <w:t xml:space="preserve">ons which impact the success of </w:t>
            </w:r>
            <w:r w:rsidRPr="00BE4505">
              <w:rPr>
                <w:rFonts w:eastAsia="Calibri" w:cs="Arial"/>
                <w:szCs w:val="20"/>
              </w:rPr>
              <w:t>assigned work, i.e. results, deadlines and budget. Has significant in</w:t>
            </w:r>
            <w:r>
              <w:rPr>
                <w:rFonts w:eastAsia="Calibri" w:cs="Arial"/>
                <w:szCs w:val="20"/>
              </w:rPr>
              <w:t xml:space="preserve">fluence over the allocation and </w:t>
            </w:r>
            <w:r w:rsidRPr="00BE4505">
              <w:rPr>
                <w:rFonts w:eastAsia="Calibri" w:cs="Arial"/>
                <w:szCs w:val="20"/>
              </w:rPr>
              <w:t>management of resources appropriate to given assignments.</w:t>
            </w:r>
          </w:p>
        </w:tc>
      </w:tr>
      <w:tr w:rsidR="007D4A0F" w:rsidRPr="00DE611B" w14:paraId="281F5814" w14:textId="77777777" w:rsidTr="0079373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450" w:type="pct"/>
          </w:tcPr>
          <w:p w14:paraId="2603CAC7" w14:textId="77777777" w:rsidR="007D4A0F" w:rsidRDefault="007D4A0F" w:rsidP="007D4A0F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Complexity</w:t>
            </w:r>
          </w:p>
        </w:tc>
        <w:tc>
          <w:tcPr>
            <w:tcW w:w="3550" w:type="pct"/>
            <w:gridSpan w:val="2"/>
          </w:tcPr>
          <w:p w14:paraId="7A870031" w14:textId="77777777" w:rsidR="007D4A0F" w:rsidRPr="00BE4505" w:rsidRDefault="00BE4505" w:rsidP="00D17B08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</w:rPr>
            </w:pPr>
            <w:r w:rsidRPr="00BE4505">
              <w:rPr>
                <w:rFonts w:eastAsia="Calibri" w:cs="Arial"/>
                <w:szCs w:val="20"/>
              </w:rPr>
              <w:t>Performs an extensive range and variety of complex technical and/o</w:t>
            </w:r>
            <w:r>
              <w:rPr>
                <w:rFonts w:eastAsia="Calibri" w:cs="Arial"/>
                <w:szCs w:val="20"/>
              </w:rPr>
              <w:t xml:space="preserve">r professional work activities. </w:t>
            </w:r>
            <w:r w:rsidRPr="00BE4505">
              <w:rPr>
                <w:rFonts w:eastAsia="Calibri" w:cs="Arial"/>
                <w:szCs w:val="20"/>
              </w:rPr>
              <w:t>Undertakes work which requires the application of fundamental principles in</w:t>
            </w:r>
            <w:r w:rsidR="00D17B08">
              <w:rPr>
                <w:rFonts w:eastAsia="Calibri" w:cs="Arial"/>
                <w:szCs w:val="20"/>
              </w:rPr>
              <w:t xml:space="preserve"> a wide and often unpredictable </w:t>
            </w:r>
            <w:r w:rsidRPr="00BE4505">
              <w:rPr>
                <w:rFonts w:eastAsia="Calibri" w:cs="Arial"/>
                <w:szCs w:val="20"/>
              </w:rPr>
              <w:t>range of contexts. Understands the relationship b</w:t>
            </w:r>
            <w:r>
              <w:rPr>
                <w:rFonts w:eastAsia="Calibri" w:cs="Arial"/>
                <w:szCs w:val="20"/>
              </w:rPr>
              <w:t xml:space="preserve">etween own specialism and wider </w:t>
            </w:r>
            <w:r w:rsidRPr="00BE4505">
              <w:rPr>
                <w:rFonts w:eastAsia="Calibri" w:cs="Arial"/>
                <w:szCs w:val="20"/>
              </w:rPr>
              <w:t>customer/organisational requirements.</w:t>
            </w:r>
          </w:p>
        </w:tc>
      </w:tr>
      <w:tr w:rsidR="007D4A0F" w:rsidRPr="00DE611B" w14:paraId="33AA0BD3" w14:textId="77777777" w:rsidTr="0079373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450" w:type="pct"/>
          </w:tcPr>
          <w:p w14:paraId="5582CFE8" w14:textId="77777777" w:rsidR="007D4A0F" w:rsidRDefault="007D4A0F" w:rsidP="007D4A0F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Business skills</w:t>
            </w:r>
          </w:p>
        </w:tc>
        <w:tc>
          <w:tcPr>
            <w:tcW w:w="3550" w:type="pct"/>
            <w:gridSpan w:val="2"/>
          </w:tcPr>
          <w:p w14:paraId="166ECC8D" w14:textId="72353526" w:rsidR="007D4A0F" w:rsidRPr="00BE4505" w:rsidRDefault="00BE4505" w:rsidP="00D17B08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</w:rPr>
            </w:pPr>
            <w:r w:rsidRPr="00BE4505">
              <w:rPr>
                <w:rFonts w:eastAsia="Calibri" w:cs="Arial"/>
                <w:szCs w:val="20"/>
              </w:rPr>
              <w:t>Advises on the available standards, methods, tools and applications rel</w:t>
            </w:r>
            <w:r>
              <w:rPr>
                <w:rFonts w:eastAsia="Calibri" w:cs="Arial"/>
                <w:szCs w:val="20"/>
              </w:rPr>
              <w:t xml:space="preserve">evant to own specialism and can </w:t>
            </w:r>
            <w:r w:rsidRPr="00BE4505">
              <w:rPr>
                <w:rFonts w:eastAsia="Calibri" w:cs="Arial"/>
                <w:szCs w:val="20"/>
              </w:rPr>
              <w:t>make appropriate choices from alternatives. Analyses, designs, plans, execu</w:t>
            </w:r>
            <w:r>
              <w:rPr>
                <w:rFonts w:eastAsia="Calibri" w:cs="Arial"/>
                <w:szCs w:val="20"/>
              </w:rPr>
              <w:t>tes and evaluates work to time,</w:t>
            </w:r>
            <w:r w:rsidR="00092A2A">
              <w:rPr>
                <w:rFonts w:eastAsia="Calibri" w:cs="Arial"/>
                <w:szCs w:val="20"/>
              </w:rPr>
              <w:t xml:space="preserve"> </w:t>
            </w:r>
            <w:r w:rsidRPr="00BE4505">
              <w:rPr>
                <w:rFonts w:eastAsia="Calibri" w:cs="Arial"/>
                <w:szCs w:val="20"/>
              </w:rPr>
              <w:t>cost and quality target</w:t>
            </w:r>
            <w:r>
              <w:rPr>
                <w:rFonts w:eastAsia="Calibri" w:cs="Arial"/>
                <w:szCs w:val="20"/>
              </w:rPr>
              <w:t xml:space="preserve">s. Assesses and evaluates risk. </w:t>
            </w:r>
            <w:r w:rsidRPr="00BE4505">
              <w:rPr>
                <w:rFonts w:eastAsia="Calibri" w:cs="Arial"/>
                <w:szCs w:val="20"/>
              </w:rPr>
              <w:t>Communicates effectively, both formally a</w:t>
            </w:r>
            <w:r>
              <w:rPr>
                <w:rFonts w:eastAsia="Calibri" w:cs="Arial"/>
                <w:szCs w:val="20"/>
              </w:rPr>
              <w:t xml:space="preserve">nd </w:t>
            </w:r>
            <w:r w:rsidRPr="00BE4505">
              <w:rPr>
                <w:rFonts w:eastAsia="Calibri" w:cs="Arial"/>
                <w:szCs w:val="20"/>
              </w:rPr>
              <w:t>informally. Demonstrates leadership. Facilitates collaboration betwee</w:t>
            </w:r>
            <w:r>
              <w:rPr>
                <w:rFonts w:eastAsia="Calibri" w:cs="Arial"/>
                <w:szCs w:val="20"/>
              </w:rPr>
              <w:t xml:space="preserve">n stakeholders who have diverse </w:t>
            </w:r>
            <w:r w:rsidRPr="00BE4505">
              <w:rPr>
                <w:rFonts w:eastAsia="Calibri" w:cs="Arial"/>
                <w:szCs w:val="20"/>
              </w:rPr>
              <w:t xml:space="preserve">objectives. Takes all requirements into account when making proposals. Takes </w:t>
            </w:r>
            <w:r>
              <w:rPr>
                <w:rFonts w:eastAsia="Calibri" w:cs="Arial"/>
                <w:szCs w:val="20"/>
              </w:rPr>
              <w:t xml:space="preserve">initiative to keep skills up to </w:t>
            </w:r>
            <w:r w:rsidRPr="00BE4505">
              <w:rPr>
                <w:rFonts w:eastAsia="Calibri" w:cs="Arial"/>
                <w:szCs w:val="20"/>
              </w:rPr>
              <w:t xml:space="preserve">date. Mentors colleagues. Maintains an awareness of developments in the </w:t>
            </w:r>
            <w:r>
              <w:rPr>
                <w:rFonts w:eastAsia="Calibri" w:cs="Arial"/>
                <w:szCs w:val="20"/>
              </w:rPr>
              <w:t xml:space="preserve">industry. Analyses requirements </w:t>
            </w:r>
            <w:r w:rsidRPr="00BE4505">
              <w:rPr>
                <w:rFonts w:eastAsia="Calibri" w:cs="Arial"/>
                <w:szCs w:val="20"/>
              </w:rPr>
              <w:t>and advises on scope and options for continuous operational improv</w:t>
            </w:r>
            <w:r>
              <w:rPr>
                <w:rFonts w:eastAsia="Calibri" w:cs="Arial"/>
                <w:szCs w:val="20"/>
              </w:rPr>
              <w:t xml:space="preserve">ement. Demonstrates creativity, </w:t>
            </w:r>
            <w:r w:rsidRPr="00BE4505">
              <w:rPr>
                <w:rFonts w:eastAsia="Calibri" w:cs="Arial"/>
                <w:szCs w:val="20"/>
              </w:rPr>
              <w:t>innovation and ethical thinking in applying solutions for the benefit of the customer/stakeholder.</w:t>
            </w:r>
          </w:p>
        </w:tc>
      </w:tr>
      <w:tr w:rsidR="00F316C8" w:rsidRPr="00DE611B" w14:paraId="61156CD6" w14:textId="77777777" w:rsidTr="0079373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000" w:type="pct"/>
            <w:gridSpan w:val="3"/>
            <w:shd w:val="clear" w:color="auto" w:fill="EEECE1" w:themeFill="background2"/>
          </w:tcPr>
          <w:p w14:paraId="1D9465E3" w14:textId="77777777" w:rsidR="00F316C8" w:rsidRPr="00DE611B" w:rsidRDefault="00F316C8" w:rsidP="00793738">
            <w:pPr>
              <w:rPr>
                <w:rFonts w:cs="Arial"/>
                <w:b/>
                <w:szCs w:val="20"/>
              </w:rPr>
            </w:pPr>
            <w:r w:rsidRPr="00DE611B">
              <w:rPr>
                <w:rFonts w:cs="Arial"/>
                <w:b/>
                <w:szCs w:val="20"/>
              </w:rPr>
              <w:t xml:space="preserve">SFIA Professional Skill Level Description </w:t>
            </w:r>
          </w:p>
        </w:tc>
      </w:tr>
      <w:tr w:rsidR="00F316C8" w:rsidRPr="00DE611B" w14:paraId="0753B1A5" w14:textId="77777777" w:rsidTr="0079373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450" w:type="pct"/>
          </w:tcPr>
          <w:p w14:paraId="0DFD3080" w14:textId="77777777" w:rsidR="007D4A0F" w:rsidRDefault="007D4A0F" w:rsidP="007D4A0F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ASUP</w:t>
            </w:r>
            <w:r w:rsidR="00A31435">
              <w:rPr>
                <w:rFonts w:cs="Arial"/>
                <w:b/>
                <w:szCs w:val="20"/>
              </w:rPr>
              <w:t xml:space="preserve"> </w:t>
            </w:r>
            <w:r w:rsidRPr="007F4607">
              <w:rPr>
                <w:rFonts w:cs="Arial"/>
                <w:b/>
                <w:szCs w:val="20"/>
              </w:rPr>
              <w:t>5</w:t>
            </w:r>
          </w:p>
          <w:p w14:paraId="453A6169" w14:textId="77777777" w:rsidR="00F316C8" w:rsidRPr="00E36B84" w:rsidRDefault="00F316C8" w:rsidP="007D4A0F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3550" w:type="pct"/>
            <w:gridSpan w:val="2"/>
          </w:tcPr>
          <w:p w14:paraId="6BB7DAD9" w14:textId="77777777" w:rsidR="00F316C8" w:rsidRPr="007D4A0F" w:rsidRDefault="007D4A0F" w:rsidP="007D4A0F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7D4A0F">
              <w:rPr>
                <w:rFonts w:cs="Arial"/>
                <w:color w:val="000000"/>
                <w:szCs w:val="20"/>
                <w:shd w:val="clear" w:color="auto" w:fill="FFFFFF"/>
              </w:rPr>
              <w:t>Drafts and maintains procedures and documentation for applicatio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ns support. Manages application </w:t>
            </w:r>
            <w:r w:rsidRPr="007D4A0F">
              <w:rPr>
                <w:rFonts w:cs="Arial"/>
                <w:color w:val="000000"/>
                <w:szCs w:val="20"/>
                <w:shd w:val="clear" w:color="auto" w:fill="FFFFFF"/>
              </w:rPr>
              <w:t>enhancements to improve business performance. Advises on application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security, licensing, upgrades, </w:t>
            </w:r>
            <w:r w:rsidRPr="007D4A0F">
              <w:rPr>
                <w:rFonts w:cs="Arial"/>
                <w:color w:val="000000"/>
                <w:szCs w:val="20"/>
                <w:shd w:val="clear" w:color="auto" w:fill="FFFFFF"/>
              </w:rPr>
              <w:t>backups, and disaster recovery needs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. Ensures that all requests for </w:t>
            </w:r>
            <w:r w:rsidRPr="007D4A0F">
              <w:rPr>
                <w:rFonts w:cs="Arial"/>
                <w:color w:val="000000"/>
                <w:szCs w:val="20"/>
                <w:shd w:val="clear" w:color="auto" w:fill="FFFFFF"/>
              </w:rPr>
              <w:t xml:space="preserve">support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are dealt with according to set </w:t>
            </w:r>
            <w:r w:rsidRPr="007D4A0F">
              <w:rPr>
                <w:rFonts w:cs="Arial"/>
                <w:color w:val="000000"/>
                <w:szCs w:val="20"/>
                <w:shd w:val="clear" w:color="auto" w:fill="FFFFFF"/>
              </w:rPr>
              <w:t>standards and procedures.</w:t>
            </w:r>
          </w:p>
        </w:tc>
      </w:tr>
      <w:tr w:rsidR="00F316C8" w:rsidRPr="00DE611B" w14:paraId="5636444E" w14:textId="77777777" w:rsidTr="0079373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450" w:type="pct"/>
          </w:tcPr>
          <w:p w14:paraId="7B430A70" w14:textId="77777777" w:rsidR="007D4A0F" w:rsidRPr="007F4607" w:rsidRDefault="00050D37" w:rsidP="007D4A0F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BUAN</w:t>
            </w:r>
            <w:r w:rsidR="00A31435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5</w:t>
            </w:r>
          </w:p>
          <w:p w14:paraId="55F46FE9" w14:textId="77777777" w:rsidR="00F316C8" w:rsidRPr="00E36B84" w:rsidRDefault="00F316C8" w:rsidP="00793738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3550" w:type="pct"/>
            <w:gridSpan w:val="2"/>
          </w:tcPr>
          <w:p w14:paraId="1D7615FD" w14:textId="77777777" w:rsidR="00F316C8" w:rsidRPr="00050D37" w:rsidRDefault="00050D37" w:rsidP="00D17B08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</w:rPr>
            </w:pPr>
            <w:r w:rsidRPr="00050D37">
              <w:rPr>
                <w:rFonts w:eastAsia="Calibri" w:cs="Arial"/>
                <w:szCs w:val="20"/>
              </w:rPr>
              <w:t>Takes responsibility for investigative work to determine business req</w:t>
            </w:r>
            <w:r>
              <w:rPr>
                <w:rFonts w:eastAsia="Calibri" w:cs="Arial"/>
                <w:szCs w:val="20"/>
              </w:rPr>
              <w:t xml:space="preserve">uirements and specify effective </w:t>
            </w:r>
            <w:r w:rsidRPr="00050D37">
              <w:rPr>
                <w:rFonts w:eastAsia="Calibri" w:cs="Arial"/>
                <w:szCs w:val="20"/>
              </w:rPr>
              <w:t>business processes, through improvements in information systems, inf</w:t>
            </w:r>
            <w:r>
              <w:rPr>
                <w:rFonts w:eastAsia="Calibri" w:cs="Arial"/>
                <w:szCs w:val="20"/>
              </w:rPr>
              <w:t xml:space="preserve">ormation management, practices, </w:t>
            </w:r>
            <w:r w:rsidRPr="00050D37">
              <w:rPr>
                <w:rFonts w:eastAsia="Calibri" w:cs="Arial"/>
                <w:szCs w:val="20"/>
              </w:rPr>
              <w:t>procedures, and organisation change. Applies and monitors the use o</w:t>
            </w:r>
            <w:r>
              <w:rPr>
                <w:rFonts w:eastAsia="Calibri" w:cs="Arial"/>
                <w:szCs w:val="20"/>
              </w:rPr>
              <w:t xml:space="preserve">f modelling and analysis tools, </w:t>
            </w:r>
            <w:r w:rsidRPr="00050D37">
              <w:rPr>
                <w:rFonts w:eastAsia="Calibri" w:cs="Arial"/>
                <w:szCs w:val="20"/>
              </w:rPr>
              <w:t>methods and standards, giving special consideration to business perspectives. Collaborates with</w:t>
            </w:r>
            <w:r w:rsidR="00D17B08">
              <w:rPr>
                <w:rFonts w:eastAsia="Calibri" w:cs="Arial"/>
                <w:szCs w:val="20"/>
              </w:rPr>
              <w:t xml:space="preserve"> </w:t>
            </w:r>
            <w:r w:rsidRPr="00050D37">
              <w:rPr>
                <w:rFonts w:eastAsia="Calibri" w:cs="Arial"/>
                <w:szCs w:val="20"/>
              </w:rPr>
              <w:t>stakeholders at all levels, in the conduct of investigations for strategy</w:t>
            </w:r>
            <w:r>
              <w:rPr>
                <w:rFonts w:eastAsia="Calibri" w:cs="Arial"/>
                <w:szCs w:val="20"/>
              </w:rPr>
              <w:t xml:space="preserve"> studies, business requirements </w:t>
            </w:r>
            <w:r w:rsidRPr="00050D37">
              <w:rPr>
                <w:rFonts w:eastAsia="Calibri" w:cs="Arial"/>
                <w:szCs w:val="20"/>
              </w:rPr>
              <w:t xml:space="preserve">specifications and feasibility studies. Prepares business cases which define </w:t>
            </w:r>
            <w:r>
              <w:rPr>
                <w:rFonts w:eastAsia="Calibri" w:cs="Arial"/>
                <w:szCs w:val="20"/>
              </w:rPr>
              <w:t xml:space="preserve">potential benefits, options for </w:t>
            </w:r>
            <w:r w:rsidRPr="00050D37">
              <w:rPr>
                <w:rFonts w:eastAsia="Calibri" w:cs="Arial"/>
                <w:szCs w:val="20"/>
              </w:rPr>
              <w:t>achieving these benefits through development of new or changed processes, and associated business risks.</w:t>
            </w:r>
          </w:p>
        </w:tc>
      </w:tr>
      <w:tr w:rsidR="00D423AA" w:rsidRPr="00DE611B" w14:paraId="7A1F8B8D" w14:textId="77777777" w:rsidTr="0079373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450" w:type="pct"/>
          </w:tcPr>
          <w:p w14:paraId="7AE7436B" w14:textId="77777777" w:rsidR="00D423AA" w:rsidRDefault="00D423AA" w:rsidP="00793738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REQM</w:t>
            </w:r>
            <w:r w:rsidR="00A31435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3550" w:type="pct"/>
            <w:gridSpan w:val="2"/>
          </w:tcPr>
          <w:p w14:paraId="15124CF8" w14:textId="77777777" w:rsidR="00D423AA" w:rsidRPr="00D17B08" w:rsidRDefault="00D17B08" w:rsidP="00D17B08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</w:rPr>
            </w:pPr>
            <w:r w:rsidRPr="00D17B08">
              <w:rPr>
                <w:rFonts w:eastAsia="Calibri" w:cs="Arial"/>
                <w:szCs w:val="20"/>
              </w:rPr>
              <w:t>Facilitates scoping and business priority-setting for change initiatives</w:t>
            </w:r>
            <w:r>
              <w:rPr>
                <w:rFonts w:eastAsia="Calibri" w:cs="Arial"/>
                <w:szCs w:val="20"/>
              </w:rPr>
              <w:t xml:space="preserve"> of medium size and complexity. </w:t>
            </w:r>
            <w:r w:rsidRPr="00D17B08">
              <w:rPr>
                <w:rFonts w:eastAsia="Calibri" w:cs="Arial"/>
                <w:szCs w:val="20"/>
              </w:rPr>
              <w:t>Contributes to selection of the most appropriate means of representi</w:t>
            </w:r>
            <w:r>
              <w:rPr>
                <w:rFonts w:eastAsia="Calibri" w:cs="Arial"/>
                <w:szCs w:val="20"/>
              </w:rPr>
              <w:t xml:space="preserve">ng business requirements in the </w:t>
            </w:r>
            <w:r w:rsidRPr="00D17B08">
              <w:rPr>
                <w:rFonts w:eastAsia="Calibri" w:cs="Arial"/>
                <w:szCs w:val="20"/>
              </w:rPr>
              <w:t>context of a specific change initiative, ensuring traceability back to</w:t>
            </w:r>
            <w:r>
              <w:rPr>
                <w:rFonts w:eastAsia="Calibri" w:cs="Arial"/>
                <w:szCs w:val="20"/>
              </w:rPr>
              <w:t xml:space="preserve"> source. Discovers and analyses </w:t>
            </w:r>
            <w:r w:rsidRPr="00D17B08">
              <w:rPr>
                <w:rFonts w:eastAsia="Calibri" w:cs="Arial"/>
                <w:szCs w:val="20"/>
              </w:rPr>
              <w:t>requirements for fitness for purpose as well as adherence to busin</w:t>
            </w:r>
            <w:r>
              <w:rPr>
                <w:rFonts w:eastAsia="Calibri" w:cs="Arial"/>
                <w:szCs w:val="20"/>
              </w:rPr>
              <w:t xml:space="preserve">ess objectives and consistency, </w:t>
            </w:r>
            <w:r w:rsidRPr="00D17B08">
              <w:rPr>
                <w:rFonts w:eastAsia="Calibri" w:cs="Arial"/>
                <w:szCs w:val="20"/>
              </w:rPr>
              <w:t>challenging positively as appropriate. Obtains formal agreement by stake</w:t>
            </w:r>
            <w:r>
              <w:rPr>
                <w:rFonts w:eastAsia="Calibri" w:cs="Arial"/>
                <w:szCs w:val="20"/>
              </w:rPr>
              <w:t xml:space="preserve">holders and recipients to scope </w:t>
            </w:r>
            <w:r w:rsidRPr="00D17B08">
              <w:rPr>
                <w:rFonts w:eastAsia="Calibri" w:cs="Arial"/>
                <w:szCs w:val="20"/>
              </w:rPr>
              <w:t>and requirements and establishes a base-line on which delivery of a</w:t>
            </w:r>
            <w:r>
              <w:rPr>
                <w:rFonts w:eastAsia="Calibri" w:cs="Arial"/>
                <w:szCs w:val="20"/>
              </w:rPr>
              <w:t xml:space="preserve"> solution can commence. Manages </w:t>
            </w:r>
            <w:r w:rsidRPr="00D17B08">
              <w:rPr>
                <w:rFonts w:eastAsia="Calibri" w:cs="Arial"/>
                <w:szCs w:val="20"/>
              </w:rPr>
              <w:t>requests for and the application of changes to base-lined requirements. Id</w:t>
            </w:r>
            <w:r>
              <w:rPr>
                <w:rFonts w:eastAsia="Calibri" w:cs="Arial"/>
                <w:szCs w:val="20"/>
              </w:rPr>
              <w:t xml:space="preserve">entifies the impact on business </w:t>
            </w:r>
            <w:r w:rsidRPr="00D17B08">
              <w:rPr>
                <w:rFonts w:eastAsia="Calibri" w:cs="Arial"/>
                <w:szCs w:val="20"/>
              </w:rPr>
              <w:t>requirements of interim (e.g. migration) scenarios as well as the required end position.</w:t>
            </w:r>
          </w:p>
        </w:tc>
      </w:tr>
      <w:tr w:rsidR="00F316C8" w:rsidRPr="00DE611B" w14:paraId="72AB9BDB" w14:textId="77777777" w:rsidTr="0079373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450" w:type="pct"/>
          </w:tcPr>
          <w:p w14:paraId="273988AD" w14:textId="77777777" w:rsidR="00F316C8" w:rsidRPr="00E36B84" w:rsidRDefault="007D4A0F" w:rsidP="00793738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DESN</w:t>
            </w:r>
            <w:r w:rsidR="00A31435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3550" w:type="pct"/>
            <w:gridSpan w:val="2"/>
          </w:tcPr>
          <w:p w14:paraId="653D106A" w14:textId="77777777" w:rsidR="00F316C8" w:rsidRPr="007D4A0F" w:rsidRDefault="007D4A0F" w:rsidP="007D4A0F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7D4A0F">
              <w:rPr>
                <w:rFonts w:cs="Arial"/>
                <w:color w:val="000000"/>
                <w:szCs w:val="20"/>
                <w:shd w:val="clear" w:color="auto" w:fill="FFFFFF"/>
              </w:rPr>
              <w:t>Specifies user/system interfaces, and translates logical designs into physical designs taking account of target environment, performance &amp; security requirements and existing systems. Produces detailed designs and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7D4A0F">
              <w:rPr>
                <w:rFonts w:cs="Arial"/>
                <w:color w:val="000000"/>
                <w:szCs w:val="20"/>
                <w:shd w:val="clear" w:color="auto" w:fill="FFFFFF"/>
              </w:rPr>
              <w:t>documents all work using required standards, methods and tools, including prototyping tools where appropriate.</w:t>
            </w:r>
          </w:p>
        </w:tc>
      </w:tr>
    </w:tbl>
    <w:p w14:paraId="3C87093C" w14:textId="77777777" w:rsidR="00F316C8" w:rsidRDefault="00F316C8" w:rsidP="00F316C8">
      <w:pPr>
        <w:rPr>
          <w:rFonts w:cs="Arial"/>
          <w:b/>
          <w:sz w:val="24"/>
        </w:rPr>
      </w:pPr>
    </w:p>
    <w:p w14:paraId="237A1332" w14:textId="77777777" w:rsidR="00F316C8" w:rsidRDefault="00F316C8" w:rsidP="00F316C8">
      <w:pPr>
        <w:rPr>
          <w:rFonts w:cs="Arial"/>
          <w:b/>
          <w:sz w:val="24"/>
        </w:rPr>
      </w:pPr>
    </w:p>
    <w:p w14:paraId="1D3F3B2F" w14:textId="77777777" w:rsidR="004C4325" w:rsidRPr="00F74E0D" w:rsidRDefault="004C4325" w:rsidP="00F316C8">
      <w:pPr>
        <w:jc w:val="right"/>
        <w:rPr>
          <w:rFonts w:cs="Arial"/>
          <w:b/>
          <w:sz w:val="24"/>
        </w:rPr>
      </w:pPr>
    </w:p>
    <w:sectPr w:rsidR="004C4325" w:rsidRPr="00F74E0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B0149" w14:textId="77777777" w:rsidR="00EC4565" w:rsidRDefault="00EC4565" w:rsidP="00E47857">
      <w:r>
        <w:separator/>
      </w:r>
    </w:p>
  </w:endnote>
  <w:endnote w:type="continuationSeparator" w:id="0">
    <w:p w14:paraId="03F149C6" w14:textId="77777777" w:rsidR="00EC4565" w:rsidRDefault="00EC4565" w:rsidP="00E4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B6ED" w14:textId="49762B0D" w:rsidR="004C4325" w:rsidRDefault="004C4325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96547">
      <w:rPr>
        <w:b/>
        <w:bCs/>
        <w:noProof/>
      </w:rPr>
      <w:t>8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96547">
      <w:rPr>
        <w:b/>
        <w:bCs/>
        <w:noProof/>
      </w:rPr>
      <w:t>8</w:t>
    </w:r>
    <w:r>
      <w:rPr>
        <w:b/>
        <w:bCs/>
      </w:rPr>
      <w:fldChar w:fldCharType="end"/>
    </w:r>
  </w:p>
  <w:p w14:paraId="18865BCC" w14:textId="77777777" w:rsidR="004C4325" w:rsidRDefault="004C4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6946D" w14:textId="77777777" w:rsidR="00EC4565" w:rsidRDefault="00EC4565" w:rsidP="00E47857">
      <w:r>
        <w:separator/>
      </w:r>
    </w:p>
  </w:footnote>
  <w:footnote w:type="continuationSeparator" w:id="0">
    <w:p w14:paraId="785E8B6D" w14:textId="77777777" w:rsidR="00EC4565" w:rsidRDefault="00EC4565" w:rsidP="00E4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87398" w14:textId="5B94847A" w:rsidR="004C4325" w:rsidRPr="00AE2951" w:rsidRDefault="008C715A" w:rsidP="00AE2951">
    <w:pPr>
      <w:pStyle w:val="Header"/>
      <w:jc w:val="right"/>
      <w:rPr>
        <w:rFonts w:cs="Arial"/>
      </w:rPr>
    </w:pPr>
    <w:r>
      <w:rPr>
        <w:rFonts w:cs="Arial"/>
      </w:rPr>
      <w:t>RFQ-ASD-99</w:t>
    </w:r>
    <w:r w:rsidR="00703157">
      <w:rPr>
        <w:rFonts w:cs="Arial"/>
      </w:rPr>
      <w:t>-</w:t>
    </w:r>
    <w:r w:rsidR="00F316C8">
      <w:rPr>
        <w:rFonts w:cs="Arial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819"/>
    <w:multiLevelType w:val="hybridMultilevel"/>
    <w:tmpl w:val="66C4F3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5246B2"/>
    <w:multiLevelType w:val="hybridMultilevel"/>
    <w:tmpl w:val="D2B4EA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0A39"/>
    <w:multiLevelType w:val="hybridMultilevel"/>
    <w:tmpl w:val="BF2A3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2C3"/>
    <w:multiLevelType w:val="hybridMultilevel"/>
    <w:tmpl w:val="AC745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1DF8"/>
    <w:multiLevelType w:val="hybridMultilevel"/>
    <w:tmpl w:val="C936B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6412"/>
    <w:multiLevelType w:val="hybridMultilevel"/>
    <w:tmpl w:val="70A026BA"/>
    <w:lvl w:ilvl="0" w:tplc="F140C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760C046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A73B3"/>
    <w:multiLevelType w:val="hybridMultilevel"/>
    <w:tmpl w:val="DBA8704E"/>
    <w:lvl w:ilvl="0" w:tplc="2AA0C6F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4156273"/>
    <w:multiLevelType w:val="hybridMultilevel"/>
    <w:tmpl w:val="64B858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4CFD"/>
    <w:multiLevelType w:val="hybridMultilevel"/>
    <w:tmpl w:val="08D41B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73A81"/>
    <w:multiLevelType w:val="hybridMultilevel"/>
    <w:tmpl w:val="3EF0CFA6"/>
    <w:lvl w:ilvl="0" w:tplc="E70430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5309B"/>
    <w:multiLevelType w:val="hybridMultilevel"/>
    <w:tmpl w:val="B8F06B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161E22"/>
    <w:multiLevelType w:val="hybridMultilevel"/>
    <w:tmpl w:val="4FE0B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113ED"/>
    <w:multiLevelType w:val="hybridMultilevel"/>
    <w:tmpl w:val="2392F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E17C1"/>
    <w:multiLevelType w:val="hybridMultilevel"/>
    <w:tmpl w:val="12C092A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21700"/>
    <w:multiLevelType w:val="hybridMultilevel"/>
    <w:tmpl w:val="5A0AC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60C046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E236AA"/>
    <w:multiLevelType w:val="hybridMultilevel"/>
    <w:tmpl w:val="915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B7BAA"/>
    <w:multiLevelType w:val="hybridMultilevel"/>
    <w:tmpl w:val="0A968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24D09"/>
    <w:multiLevelType w:val="hybridMultilevel"/>
    <w:tmpl w:val="1562ACC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B4237"/>
    <w:multiLevelType w:val="hybridMultilevel"/>
    <w:tmpl w:val="12C092A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A5818"/>
    <w:multiLevelType w:val="hybridMultilevel"/>
    <w:tmpl w:val="38C42BBA"/>
    <w:lvl w:ilvl="0" w:tplc="F140C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84371"/>
    <w:multiLevelType w:val="hybridMultilevel"/>
    <w:tmpl w:val="109C9F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07410E"/>
    <w:multiLevelType w:val="hybridMultilevel"/>
    <w:tmpl w:val="D840BA28"/>
    <w:lvl w:ilvl="0" w:tplc="F140C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F7A7D"/>
    <w:multiLevelType w:val="hybridMultilevel"/>
    <w:tmpl w:val="0E342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0048E"/>
    <w:multiLevelType w:val="hybridMultilevel"/>
    <w:tmpl w:val="B9240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B787A"/>
    <w:multiLevelType w:val="hybridMultilevel"/>
    <w:tmpl w:val="5ADAD628"/>
    <w:lvl w:ilvl="0" w:tplc="7DAEDB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151CA"/>
    <w:multiLevelType w:val="hybridMultilevel"/>
    <w:tmpl w:val="D67E5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A4CB5"/>
    <w:multiLevelType w:val="hybridMultilevel"/>
    <w:tmpl w:val="1230228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8DE3B62"/>
    <w:multiLevelType w:val="hybridMultilevel"/>
    <w:tmpl w:val="D12C3C04"/>
    <w:lvl w:ilvl="0" w:tplc="3D4290EA">
      <w:start w:val="1"/>
      <w:numFmt w:val="lowerRoman"/>
      <w:lvlText w:val="%1)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"/>
  </w:num>
  <w:num w:numId="5">
    <w:abstractNumId w:val="12"/>
  </w:num>
  <w:num w:numId="6">
    <w:abstractNumId w:val="2"/>
  </w:num>
  <w:num w:numId="7">
    <w:abstractNumId w:val="23"/>
  </w:num>
  <w:num w:numId="8">
    <w:abstractNumId w:val="15"/>
  </w:num>
  <w:num w:numId="9">
    <w:abstractNumId w:val="11"/>
  </w:num>
  <w:num w:numId="10">
    <w:abstractNumId w:val="4"/>
  </w:num>
  <w:num w:numId="11">
    <w:abstractNumId w:val="6"/>
  </w:num>
  <w:num w:numId="12">
    <w:abstractNumId w:val="27"/>
  </w:num>
  <w:num w:numId="13">
    <w:abstractNumId w:val="0"/>
  </w:num>
  <w:num w:numId="14">
    <w:abstractNumId w:val="10"/>
  </w:num>
  <w:num w:numId="15">
    <w:abstractNumId w:val="26"/>
  </w:num>
  <w:num w:numId="16">
    <w:abstractNumId w:val="22"/>
  </w:num>
  <w:num w:numId="17">
    <w:abstractNumId w:val="25"/>
  </w:num>
  <w:num w:numId="18">
    <w:abstractNumId w:val="3"/>
  </w:num>
  <w:num w:numId="19">
    <w:abstractNumId w:val="24"/>
  </w:num>
  <w:num w:numId="20">
    <w:abstractNumId w:val="5"/>
  </w:num>
  <w:num w:numId="21">
    <w:abstractNumId w:val="19"/>
  </w:num>
  <w:num w:numId="22">
    <w:abstractNumId w:val="17"/>
  </w:num>
  <w:num w:numId="23">
    <w:abstractNumId w:val="21"/>
  </w:num>
  <w:num w:numId="24">
    <w:abstractNumId w:val="7"/>
  </w:num>
  <w:num w:numId="25">
    <w:abstractNumId w:val="13"/>
  </w:num>
  <w:num w:numId="26">
    <w:abstractNumId w:val="18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B0"/>
    <w:rsid w:val="0001085C"/>
    <w:rsid w:val="00014436"/>
    <w:rsid w:val="0003508D"/>
    <w:rsid w:val="00036757"/>
    <w:rsid w:val="00040B9F"/>
    <w:rsid w:val="00050D37"/>
    <w:rsid w:val="00053904"/>
    <w:rsid w:val="00080A26"/>
    <w:rsid w:val="00092A2A"/>
    <w:rsid w:val="000A0565"/>
    <w:rsid w:val="000B5E45"/>
    <w:rsid w:val="000C13D3"/>
    <w:rsid w:val="000C675D"/>
    <w:rsid w:val="000E2E01"/>
    <w:rsid w:val="000E33FC"/>
    <w:rsid w:val="001059B2"/>
    <w:rsid w:val="00111AA0"/>
    <w:rsid w:val="001209FC"/>
    <w:rsid w:val="001240F4"/>
    <w:rsid w:val="00142FA7"/>
    <w:rsid w:val="00145EBE"/>
    <w:rsid w:val="00154421"/>
    <w:rsid w:val="00177807"/>
    <w:rsid w:val="001851FC"/>
    <w:rsid w:val="001904DF"/>
    <w:rsid w:val="001A31F7"/>
    <w:rsid w:val="001B6253"/>
    <w:rsid w:val="001C3D5D"/>
    <w:rsid w:val="001D159A"/>
    <w:rsid w:val="001D1C76"/>
    <w:rsid w:val="001D2B59"/>
    <w:rsid w:val="001D3049"/>
    <w:rsid w:val="0020004E"/>
    <w:rsid w:val="002055F2"/>
    <w:rsid w:val="002169C7"/>
    <w:rsid w:val="00216AC5"/>
    <w:rsid w:val="0021792C"/>
    <w:rsid w:val="00247396"/>
    <w:rsid w:val="00253BBD"/>
    <w:rsid w:val="002630A0"/>
    <w:rsid w:val="00263DC3"/>
    <w:rsid w:val="0027049E"/>
    <w:rsid w:val="00272009"/>
    <w:rsid w:val="002B4B50"/>
    <w:rsid w:val="002B57E3"/>
    <w:rsid w:val="002C10E9"/>
    <w:rsid w:val="002C4047"/>
    <w:rsid w:val="002E6BA8"/>
    <w:rsid w:val="002F3B79"/>
    <w:rsid w:val="003235E0"/>
    <w:rsid w:val="00333D3D"/>
    <w:rsid w:val="00335B60"/>
    <w:rsid w:val="003450D1"/>
    <w:rsid w:val="00345EAA"/>
    <w:rsid w:val="00356855"/>
    <w:rsid w:val="00357407"/>
    <w:rsid w:val="00363E61"/>
    <w:rsid w:val="00381362"/>
    <w:rsid w:val="00385025"/>
    <w:rsid w:val="0038689F"/>
    <w:rsid w:val="00395B80"/>
    <w:rsid w:val="00396547"/>
    <w:rsid w:val="003A6A93"/>
    <w:rsid w:val="003B1EB1"/>
    <w:rsid w:val="003C23E4"/>
    <w:rsid w:val="003D1F4D"/>
    <w:rsid w:val="003F3A60"/>
    <w:rsid w:val="004059EE"/>
    <w:rsid w:val="00413094"/>
    <w:rsid w:val="00414911"/>
    <w:rsid w:val="00427AEA"/>
    <w:rsid w:val="00442D15"/>
    <w:rsid w:val="00447428"/>
    <w:rsid w:val="00454EB0"/>
    <w:rsid w:val="00456AD0"/>
    <w:rsid w:val="00457D75"/>
    <w:rsid w:val="004606FC"/>
    <w:rsid w:val="004718E1"/>
    <w:rsid w:val="00472F43"/>
    <w:rsid w:val="00476E4E"/>
    <w:rsid w:val="00487908"/>
    <w:rsid w:val="004B1ABC"/>
    <w:rsid w:val="004C3517"/>
    <w:rsid w:val="004C4137"/>
    <w:rsid w:val="004C4325"/>
    <w:rsid w:val="005015D9"/>
    <w:rsid w:val="00507660"/>
    <w:rsid w:val="00537766"/>
    <w:rsid w:val="00550C87"/>
    <w:rsid w:val="00562EC5"/>
    <w:rsid w:val="00582CC9"/>
    <w:rsid w:val="005849C6"/>
    <w:rsid w:val="005B235C"/>
    <w:rsid w:val="005C1D49"/>
    <w:rsid w:val="005D0FE0"/>
    <w:rsid w:val="005D2A16"/>
    <w:rsid w:val="005D5258"/>
    <w:rsid w:val="005E2E4C"/>
    <w:rsid w:val="005E3096"/>
    <w:rsid w:val="005E693D"/>
    <w:rsid w:val="00622399"/>
    <w:rsid w:val="00632900"/>
    <w:rsid w:val="00633333"/>
    <w:rsid w:val="00641106"/>
    <w:rsid w:val="0064162F"/>
    <w:rsid w:val="00642F19"/>
    <w:rsid w:val="00657D6D"/>
    <w:rsid w:val="006A16C2"/>
    <w:rsid w:val="006B2259"/>
    <w:rsid w:val="006D5C18"/>
    <w:rsid w:val="0070275A"/>
    <w:rsid w:val="00703157"/>
    <w:rsid w:val="00721EFE"/>
    <w:rsid w:val="007311D9"/>
    <w:rsid w:val="00753522"/>
    <w:rsid w:val="007615CE"/>
    <w:rsid w:val="00782683"/>
    <w:rsid w:val="007A3483"/>
    <w:rsid w:val="007B583D"/>
    <w:rsid w:val="007B706D"/>
    <w:rsid w:val="007B7070"/>
    <w:rsid w:val="007D4A0F"/>
    <w:rsid w:val="00806D75"/>
    <w:rsid w:val="00816700"/>
    <w:rsid w:val="00823DDF"/>
    <w:rsid w:val="0082429C"/>
    <w:rsid w:val="00827299"/>
    <w:rsid w:val="008351A7"/>
    <w:rsid w:val="00835C96"/>
    <w:rsid w:val="0085084A"/>
    <w:rsid w:val="00851F81"/>
    <w:rsid w:val="008550E2"/>
    <w:rsid w:val="00887C24"/>
    <w:rsid w:val="008B2A9D"/>
    <w:rsid w:val="008B4662"/>
    <w:rsid w:val="008C29B5"/>
    <w:rsid w:val="008C432A"/>
    <w:rsid w:val="008C715A"/>
    <w:rsid w:val="00904497"/>
    <w:rsid w:val="00905FBE"/>
    <w:rsid w:val="009064C3"/>
    <w:rsid w:val="00914B08"/>
    <w:rsid w:val="00914B8C"/>
    <w:rsid w:val="009155CF"/>
    <w:rsid w:val="00931DE6"/>
    <w:rsid w:val="009363B6"/>
    <w:rsid w:val="00956B9B"/>
    <w:rsid w:val="00957BB2"/>
    <w:rsid w:val="009642AC"/>
    <w:rsid w:val="009659DE"/>
    <w:rsid w:val="00974A4E"/>
    <w:rsid w:val="00996C7F"/>
    <w:rsid w:val="009B5594"/>
    <w:rsid w:val="009C0E83"/>
    <w:rsid w:val="009C10C3"/>
    <w:rsid w:val="009C47A8"/>
    <w:rsid w:val="009C560E"/>
    <w:rsid w:val="009D0663"/>
    <w:rsid w:val="009D6171"/>
    <w:rsid w:val="009F0C10"/>
    <w:rsid w:val="00A01A40"/>
    <w:rsid w:val="00A22F8C"/>
    <w:rsid w:val="00A25F8B"/>
    <w:rsid w:val="00A31435"/>
    <w:rsid w:val="00A72A02"/>
    <w:rsid w:val="00A81D27"/>
    <w:rsid w:val="00A95AA9"/>
    <w:rsid w:val="00AA359C"/>
    <w:rsid w:val="00AA4986"/>
    <w:rsid w:val="00AB2E1A"/>
    <w:rsid w:val="00AB7697"/>
    <w:rsid w:val="00AB7DC6"/>
    <w:rsid w:val="00AC0BB5"/>
    <w:rsid w:val="00AE2596"/>
    <w:rsid w:val="00AE2951"/>
    <w:rsid w:val="00AE2FEC"/>
    <w:rsid w:val="00AF44A7"/>
    <w:rsid w:val="00B04026"/>
    <w:rsid w:val="00B22117"/>
    <w:rsid w:val="00B37C49"/>
    <w:rsid w:val="00B41833"/>
    <w:rsid w:val="00B476BC"/>
    <w:rsid w:val="00B55304"/>
    <w:rsid w:val="00B83EF5"/>
    <w:rsid w:val="00B90042"/>
    <w:rsid w:val="00B95D01"/>
    <w:rsid w:val="00BA6364"/>
    <w:rsid w:val="00BA664A"/>
    <w:rsid w:val="00BA772A"/>
    <w:rsid w:val="00BB453A"/>
    <w:rsid w:val="00BE4505"/>
    <w:rsid w:val="00BF5E95"/>
    <w:rsid w:val="00C21487"/>
    <w:rsid w:val="00C26F59"/>
    <w:rsid w:val="00C36C69"/>
    <w:rsid w:val="00C567BE"/>
    <w:rsid w:val="00C71409"/>
    <w:rsid w:val="00C80030"/>
    <w:rsid w:val="00C8132C"/>
    <w:rsid w:val="00C83B9F"/>
    <w:rsid w:val="00C87A9F"/>
    <w:rsid w:val="00C94466"/>
    <w:rsid w:val="00CA1352"/>
    <w:rsid w:val="00CB64A2"/>
    <w:rsid w:val="00CF7CA9"/>
    <w:rsid w:val="00D14BE6"/>
    <w:rsid w:val="00D17B08"/>
    <w:rsid w:val="00D2384E"/>
    <w:rsid w:val="00D27F83"/>
    <w:rsid w:val="00D423AA"/>
    <w:rsid w:val="00D665E9"/>
    <w:rsid w:val="00D72B64"/>
    <w:rsid w:val="00D837F0"/>
    <w:rsid w:val="00D93962"/>
    <w:rsid w:val="00DA67E5"/>
    <w:rsid w:val="00DB78D6"/>
    <w:rsid w:val="00DD078F"/>
    <w:rsid w:val="00DD1817"/>
    <w:rsid w:val="00DD4B90"/>
    <w:rsid w:val="00E03B94"/>
    <w:rsid w:val="00E03E01"/>
    <w:rsid w:val="00E151DC"/>
    <w:rsid w:val="00E26E14"/>
    <w:rsid w:val="00E31A93"/>
    <w:rsid w:val="00E32925"/>
    <w:rsid w:val="00E331F9"/>
    <w:rsid w:val="00E35441"/>
    <w:rsid w:val="00E47857"/>
    <w:rsid w:val="00E71789"/>
    <w:rsid w:val="00E74F21"/>
    <w:rsid w:val="00E818C7"/>
    <w:rsid w:val="00E84382"/>
    <w:rsid w:val="00E95CA6"/>
    <w:rsid w:val="00E97BB6"/>
    <w:rsid w:val="00EB06C6"/>
    <w:rsid w:val="00EC4565"/>
    <w:rsid w:val="00ED5C34"/>
    <w:rsid w:val="00EE6B72"/>
    <w:rsid w:val="00EE70FE"/>
    <w:rsid w:val="00F01162"/>
    <w:rsid w:val="00F06B23"/>
    <w:rsid w:val="00F07920"/>
    <w:rsid w:val="00F118AD"/>
    <w:rsid w:val="00F125F3"/>
    <w:rsid w:val="00F209BF"/>
    <w:rsid w:val="00F316C8"/>
    <w:rsid w:val="00F317D8"/>
    <w:rsid w:val="00F34F03"/>
    <w:rsid w:val="00F514EB"/>
    <w:rsid w:val="00F74E0D"/>
    <w:rsid w:val="00F878A4"/>
    <w:rsid w:val="00FD1FB2"/>
    <w:rsid w:val="00FE1B56"/>
    <w:rsid w:val="00FE4723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42457"/>
  <w15:docId w15:val="{B9349BC1-7B96-46A5-A985-FB189E64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cription"/>
    <w:qFormat/>
    <w:rsid w:val="00AA359C"/>
    <w:pPr>
      <w:spacing w:before="120" w:after="120"/>
    </w:pPr>
    <w:rPr>
      <w:rFonts w:ascii="Arial" w:eastAsia="Times New Roman" w:hAnsi="Arial"/>
      <w:sz w:val="20"/>
      <w:szCs w:val="24"/>
    </w:rPr>
  </w:style>
  <w:style w:type="paragraph" w:styleId="Heading1">
    <w:name w:val="heading 1"/>
    <w:aliases w:val="Dot points"/>
    <w:basedOn w:val="Normal"/>
    <w:next w:val="Normal"/>
    <w:link w:val="Heading1Char"/>
    <w:uiPriority w:val="99"/>
    <w:qFormat/>
    <w:rsid w:val="00EB06C6"/>
    <w:pPr>
      <w:keepNext/>
      <w:keepLines/>
      <w:spacing w:before="60" w:after="6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t points Char"/>
    <w:basedOn w:val="DefaultParagraphFont"/>
    <w:link w:val="Heading1"/>
    <w:uiPriority w:val="99"/>
    <w:locked/>
    <w:rsid w:val="00EB06C6"/>
    <w:rPr>
      <w:rFonts w:ascii="Arial" w:hAnsi="Arial" w:cs="Times New Roman"/>
      <w:b/>
      <w:bCs/>
      <w:color w:val="365F91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454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47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7857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E47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7857"/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D665E9"/>
    <w:rPr>
      <w:rFonts w:cs="Times New Roman"/>
      <w:color w:val="0000FF"/>
      <w:u w:val="single"/>
    </w:rPr>
  </w:style>
  <w:style w:type="paragraph" w:customStyle="1" w:styleId="DMO-Normal">
    <w:name w:val="DMO - Normal"/>
    <w:link w:val="DMO-NormalChar"/>
    <w:uiPriority w:val="99"/>
    <w:rsid w:val="00D665E9"/>
    <w:pPr>
      <w:spacing w:after="120"/>
    </w:pPr>
    <w:rPr>
      <w:rFonts w:ascii="Arial" w:hAnsi="Arial"/>
      <w:lang w:eastAsia="en-US"/>
    </w:rPr>
  </w:style>
  <w:style w:type="character" w:customStyle="1" w:styleId="DMO-NormalChar">
    <w:name w:val="DMO - Normal Char"/>
    <w:link w:val="DMO-Normal"/>
    <w:uiPriority w:val="99"/>
    <w:locked/>
    <w:rsid w:val="00D665E9"/>
    <w:rPr>
      <w:rFonts w:ascii="Arial" w:eastAsia="Times New Roman" w:hAnsi="Arial"/>
      <w:sz w:val="22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D14BE6"/>
    <w:rPr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4BE6"/>
    <w:rPr>
      <w:rFonts w:ascii="Arial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35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B60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395B80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5B80"/>
    <w:rPr>
      <w:rFonts w:ascii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5B80"/>
    <w:rPr>
      <w:rFonts w:ascii="Times New Roman" w:hAnsi="Times New Roman" w:cs="Times New Roman"/>
      <w:b/>
      <w:bCs/>
      <w:sz w:val="20"/>
      <w:szCs w:val="20"/>
      <w:lang w:val="en-US" w:eastAsia="en-AU"/>
    </w:rPr>
  </w:style>
  <w:style w:type="paragraph" w:styleId="NoSpacing">
    <w:name w:val="No Spacing"/>
    <w:aliases w:val="Response"/>
    <w:uiPriority w:val="99"/>
    <w:qFormat/>
    <w:rsid w:val="00EB06C6"/>
    <w:pPr>
      <w:spacing w:before="120" w:after="120"/>
    </w:pPr>
    <w:rPr>
      <w:rFonts w:ascii="Arial" w:eastAsia="Times New Roman" w:hAnsi="Arial"/>
      <w:i/>
      <w:sz w:val="20"/>
      <w:szCs w:val="24"/>
    </w:rPr>
  </w:style>
  <w:style w:type="table" w:styleId="TableGrid">
    <w:name w:val="Table Grid"/>
    <w:basedOn w:val="TableNormal"/>
    <w:uiPriority w:val="99"/>
    <w:rsid w:val="00D238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3D1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FAA76A0174F4BA5AF13838276EC73" ma:contentTypeVersion="12" ma:contentTypeDescription="Create a new document." ma:contentTypeScope="" ma:versionID="73283d31e68da53a79916058ad56c92c">
  <xsd:schema xmlns:xsd="http://www.w3.org/2001/XMLSchema" xmlns:xs="http://www.w3.org/2001/XMLSchema" xmlns:p="http://schemas.microsoft.com/office/2006/metadata/properties" xmlns:ns2="f7842072-de1d-49f2-9a87-33dfa07ec689" xmlns:ns3="40a7fa4e-6ff0-4ddb-9d77-664414a2bdb1" targetNamespace="http://schemas.microsoft.com/office/2006/metadata/properties" ma:root="true" ma:fieldsID="224a2e8275468a9c66080aeaaf082fbb" ns2:_="" ns3:_="">
    <xsd:import namespace="f7842072-de1d-49f2-9a87-33dfa07ec689"/>
    <xsd:import namespace="40a7fa4e-6ff0-4ddb-9d77-664414a2bd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2072-de1d-49f2-9a87-33dfa07ec6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7fa4e-6ff0-4ddb-9d77-664414a2b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46F5E-E8B2-4036-8104-D1569EB90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E0E2CC-6E01-479D-B6DC-5E03C2DF7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55CAB-7CEB-4F8E-B8B5-4420C0BE3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42072-de1d-49f2-9a87-33dfa07ec689"/>
    <ds:schemaRef ds:uri="40a7fa4e-6ff0-4ddb-9d77-664414a2b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1277</Words>
  <Characters>6452</Characters>
  <Application>Microsoft Office Word</Application>
  <DocSecurity>0</DocSecurity>
  <Lines>131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Watt, Kaylee MRS</dc:creator>
  <cp:lastModifiedBy>Sean Wood</cp:lastModifiedBy>
  <cp:revision>6</cp:revision>
  <cp:lastPrinted>2018-09-28T01:40:00Z</cp:lastPrinted>
  <dcterms:created xsi:type="dcterms:W3CDTF">2021-06-23T03:40:00Z</dcterms:created>
  <dcterms:modified xsi:type="dcterms:W3CDTF">2021-06-25T06:01:00Z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BN31941682</vt:lpwstr>
  </property>
  <property fmtid="{D5CDD505-2E9C-101B-9397-08002B2CF9AE}" pid="4" name="Objective-Title">
    <vt:lpwstr>RFQ-ASD-99-2021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Owner">
    <vt:lpwstr>Watt, Kaylee (MRS)(CTO ASD)</vt:lpwstr>
  </property>
  <property fmtid="{D5CDD505-2E9C-101B-9397-08002B2CF9AE}" pid="10" name="Objective-Path">
    <vt:lpwstr>Objective Global Folder - PROD:Defence Business Units:Australian Signals Directorate:ASD : Australian Signals Directorate:CORPORATE AND CAPABILITY GROUP (CCG):ISAC Division:FBM Branch:FBM-IPM:Industry Engagement:1. TSS Panels:TSS Panel 2016 - SON3383790:P</vt:lpwstr>
  </property>
  <property fmtid="{D5CDD505-2E9C-101B-9397-08002B2CF9AE}" pid="11" name="Objective-Parent">
    <vt:lpwstr>RFQ</vt:lpwstr>
  </property>
  <property fmtid="{D5CDD505-2E9C-101B-9397-08002B2CF9AE}" pid="12" name="Objective-State">
    <vt:lpwstr>Being Edited</vt:lpwstr>
  </property>
  <property fmtid="{D5CDD505-2E9C-101B-9397-08002B2CF9AE}" pid="13" name="Objective-Version">
    <vt:lpwstr>10.1</vt:lpwstr>
  </property>
  <property fmtid="{D5CDD505-2E9C-101B-9397-08002B2CF9AE}" pid="14" name="Objective-VersionNumber">
    <vt:i4>11</vt:i4>
  </property>
  <property fmtid="{D5CDD505-2E9C-101B-9397-08002B2CF9AE}" pid="15" name="Objective-VersionComment">
    <vt:lpwstr/>
  </property>
  <property fmtid="{D5CDD505-2E9C-101B-9397-08002B2CF9AE}" pid="16" name="Objective-FileNumber">
    <vt:lpwstr/>
  </property>
  <property fmtid="{D5CDD505-2E9C-101B-9397-08002B2CF9AE}" pid="17" name="Objective-Classification">
    <vt:lpwstr>[Inherited - Protected]</vt:lpwstr>
  </property>
  <property fmtid="{D5CDD505-2E9C-101B-9397-08002B2CF9AE}" pid="18" name="Objective-Caveats">
    <vt:lpwstr/>
  </property>
  <property fmtid="{D5CDD505-2E9C-101B-9397-08002B2CF9AE}" pid="19" name="Objective-Document Type [system]">
    <vt:lpwstr/>
  </property>
  <property fmtid="{D5CDD505-2E9C-101B-9397-08002B2CF9AE}" pid="20" name="ContentTypeId">
    <vt:lpwstr>0x01010058EFAA76A0174F4BA5AF13838276EC73</vt:lpwstr>
  </property>
  <property fmtid="{D5CDD505-2E9C-101B-9397-08002B2CF9AE}" pid="21" name="Objective-CreationStamp">
    <vt:filetime>2021-06-17T06:00:45Z</vt:filetime>
  </property>
  <property fmtid="{D5CDD505-2E9C-101B-9397-08002B2CF9AE}" pid="22" name="Objective-ModificationStamp">
    <vt:filetime>2021-06-25T01:05:24Z</vt:filetime>
  </property>
</Properties>
</file>